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A449E" w14:textId="77777777" w:rsidR="00F05F67" w:rsidRPr="00F05F67" w:rsidRDefault="00F05F67" w:rsidP="000F692B">
      <w:pPr>
        <w:shd w:val="clear" w:color="auto" w:fill="D9D9D9" w:themeFill="background1" w:themeFillShade="D9"/>
        <w:jc w:val="center"/>
        <w:rPr>
          <w:rFonts w:asciiTheme="majorHAnsi" w:hAnsiTheme="majorHAnsi"/>
          <w:b/>
          <w:sz w:val="32"/>
          <w:szCs w:val="32"/>
          <w:lang w:val="es-MX"/>
        </w:rPr>
      </w:pPr>
      <w:r w:rsidRPr="00F05F67">
        <w:rPr>
          <w:rFonts w:asciiTheme="majorHAnsi" w:hAnsiTheme="majorHAnsi"/>
          <w:b/>
          <w:sz w:val="32"/>
          <w:szCs w:val="32"/>
          <w:lang w:val="es-MX"/>
        </w:rPr>
        <w:t xml:space="preserve">Unidad # 2 - Idea Central: </w:t>
      </w:r>
    </w:p>
    <w:p w14:paraId="2BDE1FC1" w14:textId="18C5A343" w:rsidR="009B36E0" w:rsidRPr="00F05F67" w:rsidRDefault="00F05F67" w:rsidP="000F692B">
      <w:pPr>
        <w:shd w:val="clear" w:color="auto" w:fill="D9D9D9" w:themeFill="background1" w:themeFillShade="D9"/>
        <w:jc w:val="center"/>
        <w:rPr>
          <w:rFonts w:asciiTheme="majorHAnsi" w:hAnsiTheme="majorHAnsi" w:cs="Arial"/>
          <w:color w:val="FF0000"/>
          <w:sz w:val="32"/>
          <w:szCs w:val="32"/>
          <w:lang w:val="es-MX"/>
        </w:rPr>
      </w:pPr>
      <w:r w:rsidRPr="00F05F67">
        <w:rPr>
          <w:rFonts w:asciiTheme="majorHAnsi" w:hAnsiTheme="majorHAnsi"/>
          <w:b/>
          <w:sz w:val="32"/>
          <w:szCs w:val="32"/>
          <w:lang w:val="es-MX"/>
        </w:rPr>
        <w:t>¿Cómo llegamos a conocer y amar a Jesucristo?</w:t>
      </w:r>
      <w:r w:rsidRPr="00F05F67">
        <w:rPr>
          <w:rFonts w:asciiTheme="majorHAnsi" w:hAnsiTheme="majorHAnsi"/>
          <w:sz w:val="32"/>
          <w:szCs w:val="32"/>
          <w:lang w:val="es-MX"/>
        </w:rPr>
        <w:t xml:space="preserve"> </w:t>
      </w:r>
      <w:r w:rsidR="0036728D" w:rsidRPr="00F05F67">
        <w:rPr>
          <w:rFonts w:asciiTheme="majorHAnsi" w:hAnsiTheme="majorHAnsi" w:cs="Arial"/>
          <w:color w:val="FF0000"/>
          <w:sz w:val="32"/>
          <w:szCs w:val="32"/>
          <w:lang w:val="es-MX"/>
        </w:rPr>
        <w:t>[</w:t>
      </w:r>
      <w:r w:rsidRPr="00F05F67">
        <w:rPr>
          <w:rFonts w:asciiTheme="majorHAnsi" w:hAnsiTheme="majorHAnsi" w:cs="Arial"/>
          <w:color w:val="FF0000"/>
          <w:sz w:val="32"/>
          <w:szCs w:val="32"/>
          <w:lang w:val="es-MX"/>
        </w:rPr>
        <w:t>1/19</w:t>
      </w:r>
      <w:r w:rsidR="0036728D" w:rsidRPr="00F05F67">
        <w:rPr>
          <w:rFonts w:asciiTheme="majorHAnsi" w:hAnsiTheme="majorHAnsi" w:cs="Arial"/>
          <w:color w:val="FF0000"/>
          <w:sz w:val="32"/>
          <w:szCs w:val="32"/>
          <w:lang w:val="es-MX"/>
        </w:rPr>
        <w:t>]</w:t>
      </w:r>
    </w:p>
    <w:p w14:paraId="037507E8" w14:textId="77777777" w:rsidR="009B36E0" w:rsidRPr="000F692B" w:rsidRDefault="009B36E0" w:rsidP="000F692B">
      <w:pPr>
        <w:rPr>
          <w:b/>
          <w:sz w:val="16"/>
          <w:szCs w:val="16"/>
          <w:lang w:val="es-MX"/>
        </w:rPr>
      </w:pPr>
    </w:p>
    <w:p w14:paraId="74693E7D" w14:textId="77777777" w:rsidR="007E198C" w:rsidRDefault="00F05F67" w:rsidP="000F692B">
      <w:pPr>
        <w:shd w:val="clear" w:color="auto" w:fill="FFFFFF" w:themeFill="background1"/>
        <w:rPr>
          <w:rFonts w:ascii="Cambria" w:hAnsi="Cambria" w:cs="Arial"/>
          <w:b/>
          <w:sz w:val="28"/>
          <w:szCs w:val="28"/>
          <w:lang w:val="es-MX"/>
        </w:rPr>
      </w:pPr>
      <w:r>
        <w:rPr>
          <w:rFonts w:ascii="Cambria" w:hAnsi="Cambria" w:cs="Arial"/>
          <w:b/>
          <w:sz w:val="28"/>
          <w:szCs w:val="28"/>
          <w:lang w:val="es-MX"/>
        </w:rPr>
        <w:t xml:space="preserve">Pregunta Esencial #1 ¿Cómo me ayuda la oración a conocer y amar a Jesucristo? </w:t>
      </w:r>
    </w:p>
    <w:p w14:paraId="168E5514" w14:textId="1F074185" w:rsidR="00F05F67" w:rsidRDefault="00F05F67" w:rsidP="007E198C">
      <w:pPr>
        <w:shd w:val="clear" w:color="auto" w:fill="FFFFFF" w:themeFill="background1"/>
        <w:ind w:left="2160" w:firstLine="720"/>
        <w:rPr>
          <w:rFonts w:ascii="Cambria" w:hAnsi="Cambria" w:cs="Arial"/>
          <w:b/>
          <w:sz w:val="24"/>
          <w:szCs w:val="28"/>
          <w:lang w:val="es-MX"/>
        </w:rPr>
      </w:pPr>
      <w:r>
        <w:rPr>
          <w:rFonts w:ascii="Cambria" w:hAnsi="Cambria" w:cs="Arial"/>
          <w:sz w:val="24"/>
          <w:szCs w:val="28"/>
          <w:lang w:val="es-MX"/>
        </w:rPr>
        <w:t xml:space="preserve">[Temas Sobresalientes: </w:t>
      </w:r>
      <w:r>
        <w:rPr>
          <w:rFonts w:ascii="Cambria" w:hAnsi="Cambria" w:cs="Arial"/>
          <w:i/>
          <w:sz w:val="24"/>
          <w:szCs w:val="28"/>
          <w:lang w:val="es-MX"/>
        </w:rPr>
        <w:t>Oración</w:t>
      </w:r>
      <w:r>
        <w:rPr>
          <w:rFonts w:ascii="Cambria" w:hAnsi="Cambria" w:cs="Arial"/>
          <w:sz w:val="24"/>
          <w:szCs w:val="28"/>
          <w:lang w:val="es-MX"/>
        </w:rPr>
        <w:t>]</w:t>
      </w:r>
    </w:p>
    <w:p w14:paraId="6D62B036" w14:textId="310FCFE2" w:rsidR="00F05F67" w:rsidRDefault="00F05F67" w:rsidP="000F692B">
      <w:pPr>
        <w:rPr>
          <w:rFonts w:ascii="Cambria" w:hAnsi="Cambria" w:cs="Arial"/>
          <w:sz w:val="24"/>
          <w:szCs w:val="24"/>
          <w:lang w:val="es-MX"/>
        </w:rPr>
      </w:pPr>
      <w:r>
        <w:rPr>
          <w:rFonts w:ascii="Cambria" w:hAnsi="Cambria" w:cs="Arial"/>
          <w:b/>
          <w:sz w:val="24"/>
          <w:szCs w:val="24"/>
          <w:u w:val="single"/>
          <w:lang w:val="es-MX"/>
        </w:rPr>
        <w:t xml:space="preserve">ENTENDIMIENTOS: </w:t>
      </w:r>
      <w:r>
        <w:rPr>
          <w:rFonts w:ascii="Cambria" w:hAnsi="Cambria" w:cs="Arial"/>
          <w:sz w:val="24"/>
          <w:szCs w:val="24"/>
          <w:lang w:val="es-MX"/>
        </w:rPr>
        <w:t xml:space="preserve">Los </w:t>
      </w:r>
      <w:r w:rsidR="007E198C">
        <w:rPr>
          <w:rFonts w:ascii="Cambria" w:hAnsi="Cambria" w:cs="Arial"/>
          <w:sz w:val="24"/>
          <w:szCs w:val="24"/>
          <w:lang w:val="es-MX"/>
        </w:rPr>
        <w:t>aprendices</w:t>
      </w:r>
      <w:r>
        <w:rPr>
          <w:rFonts w:ascii="Cambria" w:hAnsi="Cambria" w:cs="Arial"/>
          <w:sz w:val="24"/>
          <w:szCs w:val="24"/>
          <w:lang w:val="es-MX"/>
        </w:rPr>
        <w:t xml:space="preserve"> comprenderán que…</w:t>
      </w:r>
    </w:p>
    <w:p w14:paraId="1B7B4733" w14:textId="77777777" w:rsidR="00F05F67" w:rsidRPr="00CA73FB" w:rsidRDefault="00F05F67" w:rsidP="000F692B">
      <w:pPr>
        <w:ind w:firstLine="360"/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CA73FB">
        <w:rPr>
          <w:rFonts w:asciiTheme="majorHAnsi" w:hAnsiTheme="majorHAnsi" w:cs="Arial"/>
          <w:color w:val="FF0000"/>
          <w:sz w:val="24"/>
          <w:szCs w:val="24"/>
          <w:lang w:val="es-MX"/>
        </w:rPr>
        <w:t xml:space="preserve">Objetivos Clave </w:t>
      </w:r>
    </w:p>
    <w:p w14:paraId="22F2CD0F" w14:textId="3CD389FD" w:rsidR="00CA73FB" w:rsidRPr="00CA73FB" w:rsidRDefault="00CA73FB" w:rsidP="000F692B">
      <w:pPr>
        <w:pStyle w:val="ListParagraph"/>
        <w:numPr>
          <w:ilvl w:val="0"/>
          <w:numId w:val="44"/>
        </w:numPr>
        <w:rPr>
          <w:rFonts w:asciiTheme="majorHAnsi" w:eastAsia="Arial" w:hAnsiTheme="majorHAnsi" w:cs="Arial"/>
          <w:sz w:val="24"/>
          <w:szCs w:val="24"/>
          <w:lang w:val="es-MX"/>
        </w:rPr>
      </w:pPr>
      <w:r w:rsidRPr="00CA73FB">
        <w:rPr>
          <w:rFonts w:asciiTheme="majorHAnsi" w:eastAsia="Arial" w:hAnsiTheme="majorHAnsi" w:cs="Arial"/>
          <w:sz w:val="24"/>
          <w:szCs w:val="24"/>
          <w:lang w:val="es-MX"/>
        </w:rPr>
        <w:t>(E1) 3.4.1.1</w:t>
      </w:r>
      <w:r w:rsidR="000F692B">
        <w:rPr>
          <w:rFonts w:asciiTheme="majorHAnsi" w:eastAsia="Arial" w:hAnsiTheme="majorHAnsi" w:cs="Arial"/>
          <w:sz w:val="24"/>
          <w:szCs w:val="24"/>
          <w:lang w:val="es-MX"/>
        </w:rPr>
        <w:tab/>
      </w:r>
      <w:r w:rsidRPr="00CA73FB">
        <w:rPr>
          <w:rFonts w:asciiTheme="majorHAnsi" w:eastAsia="Arial" w:hAnsiTheme="majorHAnsi" w:cs="Arial"/>
          <w:sz w:val="24"/>
          <w:szCs w:val="24"/>
          <w:lang w:val="es-MX"/>
        </w:rPr>
        <w:t>Orar es conversar con Dios. (CIC#2559; 2590)</w:t>
      </w:r>
    </w:p>
    <w:p w14:paraId="2BD50F4D" w14:textId="77777777" w:rsidR="000F692B" w:rsidRDefault="00CA73FB" w:rsidP="000F692B">
      <w:pPr>
        <w:pStyle w:val="ListParagraph"/>
        <w:numPr>
          <w:ilvl w:val="0"/>
          <w:numId w:val="44"/>
        </w:numPr>
        <w:rPr>
          <w:rFonts w:asciiTheme="majorHAnsi" w:eastAsia="Arial" w:hAnsiTheme="majorHAnsi" w:cs="Arial"/>
          <w:sz w:val="24"/>
          <w:szCs w:val="24"/>
          <w:lang w:val="es-MX"/>
        </w:rPr>
      </w:pPr>
      <w:r w:rsidRPr="00CA73FB">
        <w:rPr>
          <w:rFonts w:asciiTheme="majorHAnsi" w:eastAsia="Arial" w:hAnsiTheme="majorHAnsi" w:cs="Arial"/>
          <w:sz w:val="24"/>
          <w:szCs w:val="24"/>
          <w:lang w:val="es-MX"/>
        </w:rPr>
        <w:t xml:space="preserve">(E2) 3.4.3.3 </w:t>
      </w:r>
      <w:r w:rsidR="000F692B">
        <w:rPr>
          <w:rFonts w:asciiTheme="majorHAnsi" w:eastAsia="Arial" w:hAnsiTheme="majorHAnsi" w:cs="Arial"/>
          <w:sz w:val="24"/>
          <w:szCs w:val="24"/>
          <w:lang w:val="es-MX"/>
        </w:rPr>
        <w:tab/>
      </w:r>
      <w:r w:rsidRPr="00CA73FB">
        <w:rPr>
          <w:rFonts w:asciiTheme="majorHAnsi" w:eastAsia="Arial" w:hAnsiTheme="majorHAnsi" w:cs="Arial"/>
          <w:sz w:val="24"/>
          <w:szCs w:val="24"/>
          <w:lang w:val="es-MX"/>
        </w:rPr>
        <w:t xml:space="preserve">La oración que se expresa en las propias palabras ayuda a desarrollar una </w:t>
      </w:r>
    </w:p>
    <w:p w14:paraId="57B179EF" w14:textId="275CBD40" w:rsidR="00CA73FB" w:rsidRPr="00CA73FB" w:rsidRDefault="00CA73FB" w:rsidP="000F692B">
      <w:pPr>
        <w:pStyle w:val="ListParagraph"/>
        <w:ind w:left="1800" w:firstLine="360"/>
        <w:rPr>
          <w:rFonts w:asciiTheme="majorHAnsi" w:eastAsia="Arial" w:hAnsiTheme="majorHAnsi" w:cs="Arial"/>
          <w:sz w:val="24"/>
          <w:szCs w:val="24"/>
          <w:lang w:val="es-MX"/>
        </w:rPr>
      </w:pPr>
      <w:r w:rsidRPr="00CA73FB">
        <w:rPr>
          <w:rFonts w:asciiTheme="majorHAnsi" w:eastAsia="Arial" w:hAnsiTheme="majorHAnsi" w:cs="Arial"/>
          <w:sz w:val="24"/>
          <w:szCs w:val="24"/>
          <w:lang w:val="es-MX"/>
        </w:rPr>
        <w:t>relación personal con Dios. (CIC#184-185; 2166; 2676; 2688; 2759)</w:t>
      </w:r>
    </w:p>
    <w:p w14:paraId="49EA5DC5" w14:textId="77777777" w:rsidR="000F692B" w:rsidRDefault="00CA73FB" w:rsidP="000F692B">
      <w:pPr>
        <w:pStyle w:val="ListParagraph"/>
        <w:numPr>
          <w:ilvl w:val="0"/>
          <w:numId w:val="44"/>
        </w:numPr>
        <w:rPr>
          <w:rFonts w:asciiTheme="majorHAnsi" w:eastAsia="Arial" w:hAnsiTheme="majorHAnsi" w:cs="Arial"/>
          <w:sz w:val="24"/>
          <w:szCs w:val="24"/>
          <w:lang w:val="es-MX"/>
        </w:rPr>
      </w:pPr>
      <w:r w:rsidRPr="00CA73FB">
        <w:rPr>
          <w:rFonts w:asciiTheme="majorHAnsi" w:eastAsia="Arial" w:hAnsiTheme="majorHAnsi" w:cs="Arial"/>
          <w:sz w:val="24"/>
          <w:szCs w:val="24"/>
          <w:lang w:val="es-MX"/>
        </w:rPr>
        <w:t xml:space="preserve">(E3) 3.4.1.2 </w:t>
      </w:r>
      <w:r w:rsidR="000F692B">
        <w:rPr>
          <w:rFonts w:asciiTheme="majorHAnsi" w:eastAsia="Arial" w:hAnsiTheme="majorHAnsi" w:cs="Arial"/>
          <w:sz w:val="24"/>
          <w:szCs w:val="24"/>
          <w:lang w:val="es-MX"/>
        </w:rPr>
        <w:tab/>
      </w:r>
      <w:r w:rsidRPr="00CA73FB">
        <w:rPr>
          <w:rFonts w:asciiTheme="majorHAnsi" w:eastAsia="Arial" w:hAnsiTheme="majorHAnsi" w:cs="Arial"/>
          <w:sz w:val="24"/>
          <w:szCs w:val="24"/>
          <w:lang w:val="es-MX"/>
        </w:rPr>
        <w:t xml:space="preserve">La oración del Señor, el Padre Nuestro, es la forma más perfecta de orar. </w:t>
      </w:r>
    </w:p>
    <w:p w14:paraId="4E9FBC96" w14:textId="62B4B757" w:rsidR="00CA73FB" w:rsidRPr="00CA73FB" w:rsidRDefault="00CA73FB" w:rsidP="000F692B">
      <w:pPr>
        <w:pStyle w:val="ListParagraph"/>
        <w:ind w:left="1800" w:firstLine="360"/>
        <w:rPr>
          <w:rFonts w:asciiTheme="majorHAnsi" w:eastAsia="Arial" w:hAnsiTheme="majorHAnsi" w:cs="Arial"/>
          <w:sz w:val="24"/>
          <w:szCs w:val="24"/>
          <w:lang w:val="es-MX"/>
        </w:rPr>
      </w:pPr>
      <w:r w:rsidRPr="00CA73FB">
        <w:rPr>
          <w:rFonts w:asciiTheme="majorHAnsi" w:eastAsia="Arial" w:hAnsiTheme="majorHAnsi" w:cs="Arial"/>
          <w:sz w:val="24"/>
          <w:szCs w:val="24"/>
          <w:lang w:val="es-MX"/>
        </w:rPr>
        <w:t>(CIC#2763; 2776)</w:t>
      </w:r>
    </w:p>
    <w:p w14:paraId="61129C82" w14:textId="77777777" w:rsidR="00CA73FB" w:rsidRPr="00CA73FB" w:rsidRDefault="00CA73FB" w:rsidP="000F692B">
      <w:pPr>
        <w:pStyle w:val="ListParagraph"/>
        <w:numPr>
          <w:ilvl w:val="0"/>
          <w:numId w:val="44"/>
        </w:numPr>
        <w:rPr>
          <w:rFonts w:asciiTheme="majorHAnsi" w:eastAsia="Arial" w:hAnsiTheme="majorHAnsi" w:cs="Arial"/>
          <w:color w:val="FF0000"/>
          <w:sz w:val="24"/>
          <w:szCs w:val="24"/>
        </w:rPr>
      </w:pPr>
      <w:proofErr w:type="spellStart"/>
      <w:r w:rsidRPr="00CA73FB">
        <w:rPr>
          <w:rFonts w:asciiTheme="majorHAnsi" w:eastAsia="Arial" w:hAnsiTheme="majorHAnsi" w:cs="Arial"/>
          <w:color w:val="FF0000"/>
          <w:sz w:val="24"/>
          <w:szCs w:val="24"/>
        </w:rPr>
        <w:t>Objetivos</w:t>
      </w:r>
      <w:proofErr w:type="spellEnd"/>
      <w:r w:rsidRPr="00CA73FB">
        <w:rPr>
          <w:rFonts w:asciiTheme="majorHAnsi" w:eastAsia="Arial" w:hAnsiTheme="majorHAnsi" w:cs="Arial"/>
          <w:color w:val="FF0000"/>
          <w:sz w:val="24"/>
          <w:szCs w:val="24"/>
        </w:rPr>
        <w:t xml:space="preserve"> de </w:t>
      </w:r>
      <w:proofErr w:type="spellStart"/>
      <w:r w:rsidRPr="00CA73FB">
        <w:rPr>
          <w:rFonts w:asciiTheme="majorHAnsi" w:eastAsia="Arial" w:hAnsiTheme="majorHAnsi" w:cs="Arial"/>
          <w:color w:val="FF0000"/>
          <w:sz w:val="24"/>
          <w:szCs w:val="24"/>
        </w:rPr>
        <w:t>Apoyo</w:t>
      </w:r>
      <w:proofErr w:type="spellEnd"/>
    </w:p>
    <w:p w14:paraId="0094C28A" w14:textId="77777777" w:rsidR="000F692B" w:rsidRDefault="00CA73FB" w:rsidP="000F692B">
      <w:pPr>
        <w:pStyle w:val="ListParagraph"/>
        <w:numPr>
          <w:ilvl w:val="0"/>
          <w:numId w:val="44"/>
        </w:numPr>
        <w:rPr>
          <w:rFonts w:asciiTheme="majorHAnsi" w:eastAsia="Arial" w:hAnsiTheme="majorHAnsi" w:cs="Arial"/>
          <w:sz w:val="24"/>
          <w:szCs w:val="24"/>
          <w:lang w:val="es-MX"/>
        </w:rPr>
      </w:pPr>
      <w:r w:rsidRPr="00CA73FB">
        <w:rPr>
          <w:rFonts w:asciiTheme="majorHAnsi" w:eastAsia="Arial" w:hAnsiTheme="majorHAnsi" w:cs="Arial"/>
          <w:sz w:val="24"/>
          <w:szCs w:val="24"/>
          <w:lang w:val="es-MX"/>
        </w:rPr>
        <w:t xml:space="preserve">(E4) 3.4.4.2 </w:t>
      </w:r>
      <w:r w:rsidR="000F692B">
        <w:rPr>
          <w:rFonts w:asciiTheme="majorHAnsi" w:eastAsia="Arial" w:hAnsiTheme="majorHAnsi" w:cs="Arial"/>
          <w:sz w:val="24"/>
          <w:szCs w:val="24"/>
          <w:lang w:val="es-MX"/>
        </w:rPr>
        <w:tab/>
      </w:r>
      <w:r w:rsidRPr="00CA73FB">
        <w:rPr>
          <w:rFonts w:asciiTheme="majorHAnsi" w:eastAsia="Arial" w:hAnsiTheme="majorHAnsi" w:cs="Arial"/>
          <w:sz w:val="24"/>
          <w:szCs w:val="24"/>
          <w:lang w:val="es-MX"/>
        </w:rPr>
        <w:t xml:space="preserve">Jesús promete que cuando dos o más están reunidos en su nombre, Él está </w:t>
      </w:r>
    </w:p>
    <w:p w14:paraId="220B1526" w14:textId="4043B573" w:rsidR="00CA73FB" w:rsidRPr="00CA73FB" w:rsidRDefault="00CA73FB" w:rsidP="000F692B">
      <w:pPr>
        <w:pStyle w:val="ListParagraph"/>
        <w:ind w:left="1800" w:firstLine="360"/>
        <w:rPr>
          <w:rFonts w:asciiTheme="majorHAnsi" w:eastAsia="Arial" w:hAnsiTheme="majorHAnsi" w:cs="Arial"/>
          <w:sz w:val="24"/>
          <w:szCs w:val="24"/>
          <w:lang w:val="es-MX"/>
        </w:rPr>
      </w:pPr>
      <w:r w:rsidRPr="00CA73FB">
        <w:rPr>
          <w:rFonts w:asciiTheme="majorHAnsi" w:eastAsia="Arial" w:hAnsiTheme="majorHAnsi" w:cs="Arial"/>
          <w:sz w:val="24"/>
          <w:szCs w:val="24"/>
          <w:lang w:val="es-MX"/>
        </w:rPr>
        <w:t xml:space="preserve">presente con ellos. (CIC#2614-15) </w:t>
      </w:r>
    </w:p>
    <w:p w14:paraId="4F30CB92" w14:textId="77777777" w:rsidR="000F692B" w:rsidRDefault="00CA73FB" w:rsidP="000F692B">
      <w:pPr>
        <w:pStyle w:val="ListParagraph"/>
        <w:numPr>
          <w:ilvl w:val="0"/>
          <w:numId w:val="44"/>
        </w:numPr>
        <w:rPr>
          <w:rFonts w:asciiTheme="majorHAnsi" w:eastAsia="Arial" w:hAnsiTheme="majorHAnsi" w:cs="Arial"/>
          <w:sz w:val="24"/>
          <w:szCs w:val="24"/>
          <w:lang w:val="es-MX"/>
        </w:rPr>
      </w:pPr>
      <w:r w:rsidRPr="00CA73FB">
        <w:rPr>
          <w:rFonts w:asciiTheme="majorHAnsi" w:eastAsia="Arial" w:hAnsiTheme="majorHAnsi" w:cs="Arial"/>
          <w:sz w:val="24"/>
          <w:szCs w:val="24"/>
          <w:lang w:val="es-MX"/>
        </w:rPr>
        <w:t xml:space="preserve">(E5) 3.4.2.3 </w:t>
      </w:r>
      <w:r w:rsidR="000F692B">
        <w:rPr>
          <w:rFonts w:asciiTheme="majorHAnsi" w:eastAsia="Arial" w:hAnsiTheme="majorHAnsi" w:cs="Arial"/>
          <w:sz w:val="24"/>
          <w:szCs w:val="24"/>
          <w:lang w:val="es-MX"/>
        </w:rPr>
        <w:tab/>
      </w:r>
      <w:r w:rsidRPr="00CA73FB">
        <w:rPr>
          <w:rFonts w:asciiTheme="majorHAnsi" w:eastAsia="Arial" w:hAnsiTheme="majorHAnsi" w:cs="Arial"/>
          <w:sz w:val="24"/>
          <w:szCs w:val="24"/>
          <w:lang w:val="es-MX"/>
        </w:rPr>
        <w:t xml:space="preserve">Dependiendo del tiempo la oración puede ser estructurada o espontánea. </w:t>
      </w:r>
    </w:p>
    <w:p w14:paraId="1E371831" w14:textId="00476D17" w:rsidR="00CA73FB" w:rsidRPr="00CA73FB" w:rsidRDefault="00CA73FB" w:rsidP="000F692B">
      <w:pPr>
        <w:pStyle w:val="ListParagraph"/>
        <w:ind w:left="1800" w:firstLine="360"/>
        <w:rPr>
          <w:rFonts w:asciiTheme="majorHAnsi" w:eastAsia="Arial" w:hAnsiTheme="majorHAnsi" w:cs="Arial"/>
          <w:sz w:val="24"/>
          <w:szCs w:val="24"/>
          <w:lang w:val="es-MX"/>
        </w:rPr>
      </w:pPr>
      <w:r w:rsidRPr="00CA73FB">
        <w:rPr>
          <w:rFonts w:asciiTheme="majorHAnsi" w:eastAsia="Arial" w:hAnsiTheme="majorHAnsi" w:cs="Arial"/>
          <w:sz w:val="24"/>
          <w:szCs w:val="24"/>
          <w:lang w:val="es-MX"/>
        </w:rPr>
        <w:t xml:space="preserve">(CIC# - ninguno) </w:t>
      </w:r>
    </w:p>
    <w:p w14:paraId="508BA14C" w14:textId="77777777" w:rsidR="000F692B" w:rsidRDefault="00CA73FB" w:rsidP="000F692B">
      <w:pPr>
        <w:pStyle w:val="ListParagraph"/>
        <w:numPr>
          <w:ilvl w:val="0"/>
          <w:numId w:val="44"/>
        </w:numPr>
        <w:rPr>
          <w:rFonts w:asciiTheme="majorHAnsi" w:eastAsia="Arial" w:hAnsiTheme="majorHAnsi" w:cs="Arial"/>
          <w:sz w:val="24"/>
          <w:szCs w:val="24"/>
          <w:lang w:val="es-MX"/>
        </w:rPr>
      </w:pPr>
      <w:r w:rsidRPr="00CA73FB">
        <w:rPr>
          <w:rFonts w:asciiTheme="majorHAnsi" w:eastAsia="Arial" w:hAnsiTheme="majorHAnsi" w:cs="Arial"/>
          <w:sz w:val="24"/>
          <w:szCs w:val="24"/>
          <w:lang w:val="es-MX"/>
        </w:rPr>
        <w:t xml:space="preserve">(E6) 3.4.3.1 </w:t>
      </w:r>
      <w:r w:rsidR="000F692B">
        <w:rPr>
          <w:rFonts w:asciiTheme="majorHAnsi" w:eastAsia="Arial" w:hAnsiTheme="majorHAnsi" w:cs="Arial"/>
          <w:sz w:val="24"/>
          <w:szCs w:val="24"/>
          <w:lang w:val="es-MX"/>
        </w:rPr>
        <w:tab/>
      </w:r>
      <w:r w:rsidRPr="00CA73FB">
        <w:rPr>
          <w:rFonts w:asciiTheme="majorHAnsi" w:eastAsia="Arial" w:hAnsiTheme="majorHAnsi" w:cs="Arial"/>
          <w:sz w:val="24"/>
          <w:szCs w:val="24"/>
          <w:lang w:val="es-MX"/>
        </w:rPr>
        <w:t xml:space="preserve">Las personas están llamadas a encontrar formas y lugares para orar cada día </w:t>
      </w:r>
    </w:p>
    <w:p w14:paraId="3859D861" w14:textId="3CA63D54" w:rsidR="00CA73FB" w:rsidRPr="00CA73FB" w:rsidRDefault="00CA73FB" w:rsidP="000F692B">
      <w:pPr>
        <w:pStyle w:val="ListParagraph"/>
        <w:ind w:left="1800" w:firstLine="360"/>
        <w:rPr>
          <w:rFonts w:asciiTheme="majorHAnsi" w:eastAsia="Arial" w:hAnsiTheme="majorHAnsi" w:cs="Arial"/>
          <w:sz w:val="24"/>
          <w:szCs w:val="24"/>
          <w:lang w:val="es-MX"/>
        </w:rPr>
      </w:pPr>
      <w:r w:rsidRPr="00CA73FB">
        <w:rPr>
          <w:rFonts w:asciiTheme="majorHAnsi" w:eastAsia="Arial" w:hAnsiTheme="majorHAnsi" w:cs="Arial"/>
          <w:sz w:val="24"/>
          <w:szCs w:val="24"/>
          <w:lang w:val="es-MX"/>
        </w:rPr>
        <w:t>sin distracciones. (CIC#2725; 2729; 2754)</w:t>
      </w:r>
    </w:p>
    <w:p w14:paraId="0C20E358" w14:textId="77777777" w:rsidR="00F05F67" w:rsidRPr="00CA73FB" w:rsidRDefault="00F05F67" w:rsidP="000F692B">
      <w:pPr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CA73FB">
        <w:rPr>
          <w:rFonts w:asciiTheme="majorHAnsi" w:hAnsiTheme="majorHAnsi" w:cs="Arial"/>
          <w:b/>
          <w:sz w:val="24"/>
          <w:szCs w:val="24"/>
          <w:u w:val="single"/>
          <w:lang w:val="es-MX"/>
        </w:rPr>
        <w:t xml:space="preserve">CONOCIMIENTO/HABILIDADES: </w:t>
      </w:r>
      <w:r w:rsidRPr="00CA73FB">
        <w:rPr>
          <w:rFonts w:asciiTheme="majorHAnsi" w:hAnsiTheme="majorHAnsi" w:cs="Arial"/>
          <w:sz w:val="24"/>
          <w:szCs w:val="24"/>
          <w:lang w:val="es-MX"/>
        </w:rPr>
        <w:t>Los aprendices sabrán/serán hábiles en…</w:t>
      </w:r>
    </w:p>
    <w:p w14:paraId="64BE58F2" w14:textId="77777777" w:rsidR="00F05F67" w:rsidRPr="00CA73FB" w:rsidRDefault="00F05F67" w:rsidP="000F692B">
      <w:pPr>
        <w:pStyle w:val="ListParagraph"/>
        <w:ind w:left="360"/>
        <w:rPr>
          <w:rFonts w:asciiTheme="majorHAnsi" w:hAnsiTheme="majorHAnsi" w:cs="Arial"/>
          <w:sz w:val="24"/>
          <w:szCs w:val="24"/>
        </w:rPr>
      </w:pPr>
      <w:proofErr w:type="spellStart"/>
      <w:r w:rsidRPr="00CA73FB">
        <w:rPr>
          <w:rFonts w:asciiTheme="majorHAnsi" w:hAnsiTheme="majorHAnsi" w:cs="Arial"/>
          <w:color w:val="FF0000"/>
          <w:sz w:val="24"/>
          <w:szCs w:val="24"/>
        </w:rPr>
        <w:t>Objetivos</w:t>
      </w:r>
      <w:proofErr w:type="spellEnd"/>
      <w:r w:rsidRPr="00CA73FB">
        <w:rPr>
          <w:rFonts w:asciiTheme="majorHAnsi" w:hAnsiTheme="majorHAnsi" w:cs="Arial"/>
          <w:color w:val="FF0000"/>
          <w:sz w:val="24"/>
          <w:szCs w:val="24"/>
        </w:rPr>
        <w:t xml:space="preserve"> Clave </w:t>
      </w:r>
    </w:p>
    <w:p w14:paraId="6B3C3A25" w14:textId="28A4F3E3" w:rsidR="00CA73FB" w:rsidRPr="00CA73FB" w:rsidRDefault="00F05F67" w:rsidP="000F692B">
      <w:pPr>
        <w:numPr>
          <w:ilvl w:val="0"/>
          <w:numId w:val="26"/>
        </w:numPr>
        <w:ind w:left="360"/>
        <w:rPr>
          <w:rFonts w:asciiTheme="majorHAnsi" w:hAnsiTheme="majorHAnsi" w:cs="Arial"/>
          <w:sz w:val="24"/>
          <w:szCs w:val="28"/>
          <w:lang w:val="es-MX"/>
        </w:rPr>
      </w:pPr>
      <w:r w:rsidRPr="00CA73FB">
        <w:rPr>
          <w:rFonts w:asciiTheme="majorHAnsi" w:eastAsia="Arial" w:hAnsiTheme="majorHAnsi" w:cs="Arial"/>
          <w:sz w:val="24"/>
          <w:szCs w:val="24"/>
          <w:lang w:val="es-MX"/>
        </w:rPr>
        <w:t xml:space="preserve"> </w:t>
      </w:r>
      <w:r w:rsidR="00CA73FB" w:rsidRPr="00CA73FB">
        <w:rPr>
          <w:rFonts w:asciiTheme="majorHAnsi" w:hAnsiTheme="majorHAnsi" w:cs="Arial"/>
          <w:sz w:val="24"/>
          <w:szCs w:val="28"/>
          <w:lang w:val="es-MX"/>
        </w:rPr>
        <w:t xml:space="preserve">(C1) 3.4.1.3 </w:t>
      </w:r>
      <w:r w:rsidR="000F692B">
        <w:rPr>
          <w:rFonts w:asciiTheme="majorHAnsi" w:hAnsiTheme="majorHAnsi" w:cs="Arial"/>
          <w:sz w:val="24"/>
          <w:szCs w:val="28"/>
          <w:lang w:val="es-MX"/>
        </w:rPr>
        <w:tab/>
      </w:r>
      <w:r w:rsidR="00CA73FB" w:rsidRPr="00CA73FB">
        <w:rPr>
          <w:rFonts w:asciiTheme="majorHAnsi" w:hAnsiTheme="majorHAnsi" w:cs="Arial"/>
          <w:sz w:val="24"/>
          <w:szCs w:val="28"/>
          <w:lang w:val="es-MX"/>
        </w:rPr>
        <w:t xml:space="preserve">La oración más sencilla y directa es "Ven, Espíritu Santo". </w:t>
      </w:r>
      <w:r w:rsidR="000F692B">
        <w:rPr>
          <w:rFonts w:asciiTheme="majorHAnsi" w:hAnsiTheme="majorHAnsi" w:cs="Arial"/>
          <w:sz w:val="24"/>
          <w:szCs w:val="28"/>
          <w:lang w:val="es-MX"/>
        </w:rPr>
        <w:t>(</w:t>
      </w:r>
      <w:r w:rsidR="00CA73FB" w:rsidRPr="00CA73FB">
        <w:rPr>
          <w:rFonts w:asciiTheme="majorHAnsi" w:hAnsiTheme="majorHAnsi" w:cs="Arial"/>
          <w:sz w:val="24"/>
          <w:szCs w:val="28"/>
          <w:lang w:val="es-MX"/>
        </w:rPr>
        <w:t>CIC#2671)</w:t>
      </w:r>
    </w:p>
    <w:p w14:paraId="24346171" w14:textId="77777777" w:rsidR="00CA73FB" w:rsidRPr="00CA73FB" w:rsidRDefault="00CA73FB" w:rsidP="000F692B">
      <w:pPr>
        <w:pStyle w:val="ListParagraph"/>
        <w:ind w:left="360"/>
        <w:rPr>
          <w:rFonts w:asciiTheme="majorHAnsi" w:hAnsiTheme="majorHAnsi" w:cs="Arial"/>
          <w:color w:val="FF0000"/>
          <w:sz w:val="24"/>
          <w:szCs w:val="28"/>
        </w:rPr>
      </w:pPr>
      <w:proofErr w:type="spellStart"/>
      <w:r w:rsidRPr="00CA73FB">
        <w:rPr>
          <w:rFonts w:asciiTheme="majorHAnsi" w:hAnsiTheme="majorHAnsi" w:cs="Arial"/>
          <w:color w:val="FF0000"/>
          <w:sz w:val="24"/>
          <w:szCs w:val="28"/>
        </w:rPr>
        <w:t>Objetivos</w:t>
      </w:r>
      <w:proofErr w:type="spellEnd"/>
      <w:r w:rsidRPr="00CA73FB">
        <w:rPr>
          <w:rFonts w:asciiTheme="majorHAnsi" w:hAnsiTheme="majorHAnsi" w:cs="Arial"/>
          <w:color w:val="FF0000"/>
          <w:sz w:val="24"/>
          <w:szCs w:val="28"/>
        </w:rPr>
        <w:t xml:space="preserve"> de </w:t>
      </w:r>
      <w:proofErr w:type="spellStart"/>
      <w:r w:rsidRPr="00CA73FB">
        <w:rPr>
          <w:rFonts w:asciiTheme="majorHAnsi" w:hAnsiTheme="majorHAnsi" w:cs="Arial"/>
          <w:color w:val="FF0000"/>
          <w:sz w:val="24"/>
          <w:szCs w:val="28"/>
        </w:rPr>
        <w:t>Apoyo</w:t>
      </w:r>
      <w:proofErr w:type="spellEnd"/>
    </w:p>
    <w:p w14:paraId="0049C205" w14:textId="77777777" w:rsidR="000F692B" w:rsidRDefault="00CA73FB" w:rsidP="000F692B">
      <w:pPr>
        <w:pStyle w:val="ListParagraph"/>
        <w:numPr>
          <w:ilvl w:val="0"/>
          <w:numId w:val="27"/>
        </w:numPr>
        <w:ind w:left="360"/>
        <w:rPr>
          <w:rFonts w:asciiTheme="majorHAnsi" w:hAnsiTheme="majorHAnsi" w:cs="Arial"/>
          <w:sz w:val="24"/>
          <w:szCs w:val="28"/>
          <w:lang w:val="es-MX"/>
        </w:rPr>
      </w:pPr>
      <w:r w:rsidRPr="00CA73FB">
        <w:rPr>
          <w:rFonts w:asciiTheme="majorHAnsi" w:hAnsiTheme="majorHAnsi" w:cs="Arial"/>
          <w:sz w:val="24"/>
          <w:szCs w:val="28"/>
          <w:lang w:val="es-MX"/>
        </w:rPr>
        <w:t xml:space="preserve">(H1) </w:t>
      </w:r>
      <w:r w:rsidR="000F692B">
        <w:rPr>
          <w:rFonts w:asciiTheme="majorHAnsi" w:hAnsiTheme="majorHAnsi" w:cs="Arial"/>
          <w:sz w:val="24"/>
          <w:szCs w:val="28"/>
          <w:lang w:val="es-MX"/>
        </w:rPr>
        <w:tab/>
      </w:r>
      <w:r w:rsidR="000F692B">
        <w:rPr>
          <w:rFonts w:asciiTheme="majorHAnsi" w:hAnsiTheme="majorHAnsi" w:cs="Arial"/>
          <w:sz w:val="24"/>
          <w:szCs w:val="28"/>
          <w:lang w:val="es-MX"/>
        </w:rPr>
        <w:tab/>
        <w:t>O</w:t>
      </w:r>
      <w:r w:rsidRPr="00CA73FB">
        <w:rPr>
          <w:rFonts w:asciiTheme="majorHAnsi" w:hAnsiTheme="majorHAnsi" w:cs="Arial"/>
          <w:sz w:val="24"/>
          <w:szCs w:val="28"/>
          <w:lang w:val="es-MX"/>
        </w:rPr>
        <w:t xml:space="preserve">rar y “desempacar” (en lenguaje apropiado para la edad) las siguientes </w:t>
      </w:r>
    </w:p>
    <w:p w14:paraId="63BBE909" w14:textId="2D8C73F8" w:rsidR="00CA73FB" w:rsidRPr="00CA73FB" w:rsidRDefault="00CA73FB" w:rsidP="000F692B">
      <w:pPr>
        <w:pStyle w:val="ListParagraph"/>
        <w:ind w:left="1800" w:firstLine="360"/>
        <w:rPr>
          <w:rFonts w:asciiTheme="majorHAnsi" w:hAnsiTheme="majorHAnsi" w:cs="Arial"/>
          <w:sz w:val="24"/>
          <w:szCs w:val="28"/>
          <w:lang w:val="es-MX"/>
        </w:rPr>
      </w:pPr>
      <w:r w:rsidRPr="00CA73FB">
        <w:rPr>
          <w:rFonts w:asciiTheme="majorHAnsi" w:hAnsiTheme="majorHAnsi" w:cs="Arial"/>
          <w:sz w:val="24"/>
          <w:szCs w:val="28"/>
          <w:lang w:val="es-MX"/>
        </w:rPr>
        <w:t>oraciones: Credo Niceno.</w:t>
      </w:r>
    </w:p>
    <w:p w14:paraId="6D368158" w14:textId="77777777" w:rsidR="009B36E0" w:rsidRPr="00CA73FB" w:rsidRDefault="009B36E0" w:rsidP="000F692B">
      <w:pPr>
        <w:ind w:left="720"/>
        <w:rPr>
          <w:rFonts w:ascii="Arial" w:eastAsia="Arial" w:hAnsi="Arial" w:cs="Arial"/>
          <w:sz w:val="24"/>
          <w:szCs w:val="24"/>
          <w:lang w:val="es-MX"/>
        </w:rPr>
      </w:pPr>
    </w:p>
    <w:p w14:paraId="415EB298" w14:textId="77777777" w:rsidR="000F692B" w:rsidRDefault="000F692B" w:rsidP="000F692B">
      <w:pPr>
        <w:shd w:val="clear" w:color="auto" w:fill="FFFFFF" w:themeFill="background1"/>
        <w:rPr>
          <w:rFonts w:ascii="Cambria" w:hAnsi="Cambria" w:cs="Arial"/>
          <w:b/>
          <w:sz w:val="28"/>
          <w:szCs w:val="28"/>
          <w:lang w:val="es-MX"/>
        </w:rPr>
      </w:pPr>
    </w:p>
    <w:p w14:paraId="66D71755" w14:textId="4A4E63D2" w:rsidR="007E198C" w:rsidRDefault="00F05F67" w:rsidP="000F692B">
      <w:pPr>
        <w:shd w:val="clear" w:color="auto" w:fill="FFFFFF" w:themeFill="background1"/>
        <w:rPr>
          <w:rFonts w:ascii="Cambria" w:hAnsi="Cambria" w:cs="Arial"/>
          <w:b/>
          <w:sz w:val="28"/>
          <w:szCs w:val="28"/>
          <w:lang w:val="es-MX"/>
        </w:rPr>
      </w:pPr>
      <w:r>
        <w:rPr>
          <w:rFonts w:ascii="Cambria" w:hAnsi="Cambria" w:cs="Arial"/>
          <w:b/>
          <w:sz w:val="28"/>
          <w:szCs w:val="28"/>
          <w:lang w:val="es-MX"/>
        </w:rPr>
        <w:t xml:space="preserve">Pregunta Esencial #2 </w:t>
      </w:r>
      <w:r w:rsidR="007E198C">
        <w:rPr>
          <w:rFonts w:ascii="Cambria" w:hAnsi="Cambria" w:cs="Arial"/>
          <w:b/>
          <w:sz w:val="28"/>
          <w:szCs w:val="28"/>
          <w:lang w:val="es-MX"/>
        </w:rPr>
        <w:tab/>
      </w:r>
      <w:r w:rsidRPr="00F05F67">
        <w:rPr>
          <w:rFonts w:ascii="Cambria" w:hAnsi="Cambria" w:cs="Arial"/>
          <w:b/>
          <w:sz w:val="28"/>
          <w:szCs w:val="28"/>
          <w:lang w:val="es-MX"/>
        </w:rPr>
        <w:t xml:space="preserve">¿Cómo me ayuda el ir a Misa a incrementar mi fe en </w:t>
      </w:r>
    </w:p>
    <w:p w14:paraId="705EC747" w14:textId="49FC15A4" w:rsidR="00F05F67" w:rsidRDefault="00F05F67" w:rsidP="007E198C">
      <w:pPr>
        <w:shd w:val="clear" w:color="auto" w:fill="FFFFFF" w:themeFill="background1"/>
        <w:ind w:left="2160" w:firstLine="720"/>
        <w:rPr>
          <w:rFonts w:ascii="Cambria" w:hAnsi="Cambria" w:cs="Arial"/>
          <w:b/>
          <w:sz w:val="24"/>
          <w:szCs w:val="28"/>
          <w:lang w:val="es-MX"/>
        </w:rPr>
      </w:pPr>
      <w:r w:rsidRPr="00F05F67">
        <w:rPr>
          <w:rFonts w:ascii="Cambria" w:hAnsi="Cambria" w:cs="Arial"/>
          <w:b/>
          <w:sz w:val="28"/>
          <w:szCs w:val="28"/>
          <w:lang w:val="es-MX"/>
        </w:rPr>
        <w:t xml:space="preserve">Jesucristo? </w:t>
      </w:r>
      <w:r>
        <w:rPr>
          <w:rFonts w:ascii="Cambria" w:hAnsi="Cambria" w:cs="Arial"/>
          <w:sz w:val="24"/>
          <w:szCs w:val="28"/>
          <w:lang w:val="es-MX"/>
        </w:rPr>
        <w:t xml:space="preserve">[Temas Sobresalientes: </w:t>
      </w:r>
      <w:r>
        <w:rPr>
          <w:rFonts w:ascii="Cambria" w:hAnsi="Cambria" w:cs="Arial"/>
          <w:i/>
          <w:sz w:val="24"/>
          <w:szCs w:val="28"/>
          <w:lang w:val="es-MX"/>
        </w:rPr>
        <w:t>Misa</w:t>
      </w:r>
      <w:r>
        <w:rPr>
          <w:rFonts w:ascii="Cambria" w:hAnsi="Cambria" w:cs="Arial"/>
          <w:sz w:val="24"/>
          <w:szCs w:val="28"/>
          <w:lang w:val="es-MX"/>
        </w:rPr>
        <w:t>]</w:t>
      </w:r>
    </w:p>
    <w:p w14:paraId="7F0FDFC8" w14:textId="491BC908" w:rsidR="00F05F67" w:rsidRDefault="00F05F67" w:rsidP="000F692B">
      <w:pPr>
        <w:rPr>
          <w:rFonts w:ascii="Cambria" w:hAnsi="Cambria" w:cs="Arial"/>
          <w:sz w:val="24"/>
          <w:szCs w:val="24"/>
          <w:lang w:val="es-MX"/>
        </w:rPr>
      </w:pPr>
      <w:r>
        <w:rPr>
          <w:rFonts w:ascii="Cambria" w:hAnsi="Cambria" w:cs="Arial"/>
          <w:b/>
          <w:sz w:val="24"/>
          <w:szCs w:val="24"/>
          <w:u w:val="single"/>
          <w:lang w:val="es-MX"/>
        </w:rPr>
        <w:t xml:space="preserve">ENTENDIMIENTOS: </w:t>
      </w:r>
      <w:r>
        <w:rPr>
          <w:rFonts w:ascii="Cambria" w:hAnsi="Cambria" w:cs="Arial"/>
          <w:sz w:val="24"/>
          <w:szCs w:val="24"/>
          <w:lang w:val="es-MX"/>
        </w:rPr>
        <w:t xml:space="preserve">Los </w:t>
      </w:r>
      <w:r w:rsidR="007E198C">
        <w:rPr>
          <w:rFonts w:ascii="Cambria" w:hAnsi="Cambria" w:cs="Arial"/>
          <w:sz w:val="24"/>
          <w:szCs w:val="24"/>
          <w:lang w:val="es-MX"/>
        </w:rPr>
        <w:t>aprendices</w:t>
      </w:r>
      <w:r>
        <w:rPr>
          <w:rFonts w:ascii="Cambria" w:hAnsi="Cambria" w:cs="Arial"/>
          <w:sz w:val="24"/>
          <w:szCs w:val="24"/>
          <w:lang w:val="es-MX"/>
        </w:rPr>
        <w:t xml:space="preserve"> comprenderán que…</w:t>
      </w:r>
    </w:p>
    <w:p w14:paraId="1F08F890" w14:textId="77777777" w:rsidR="00F05F67" w:rsidRDefault="00F05F67" w:rsidP="000F692B">
      <w:pPr>
        <w:ind w:firstLine="360"/>
        <w:rPr>
          <w:rFonts w:ascii="Cambria" w:hAnsi="Cambria" w:cs="Arial"/>
          <w:color w:val="FF0000"/>
          <w:sz w:val="24"/>
          <w:szCs w:val="24"/>
          <w:lang w:val="es-MX"/>
        </w:rPr>
      </w:pPr>
      <w:r>
        <w:rPr>
          <w:rFonts w:ascii="Cambria" w:hAnsi="Cambria" w:cs="Arial"/>
          <w:color w:val="FF0000"/>
          <w:sz w:val="24"/>
          <w:szCs w:val="24"/>
          <w:lang w:val="es-MX"/>
        </w:rPr>
        <w:t xml:space="preserve">Objetivos Clave </w:t>
      </w:r>
    </w:p>
    <w:p w14:paraId="4CABDE23" w14:textId="77777777" w:rsidR="000F692B" w:rsidRDefault="000F692B" w:rsidP="000F692B">
      <w:pPr>
        <w:numPr>
          <w:ilvl w:val="0"/>
          <w:numId w:val="34"/>
        </w:numPr>
        <w:rPr>
          <w:rFonts w:asciiTheme="majorHAnsi" w:eastAsia="Arial Black" w:hAnsiTheme="majorHAnsi" w:cs="Arial"/>
          <w:sz w:val="24"/>
          <w:szCs w:val="24"/>
          <w:lang w:val="es-MX"/>
        </w:rPr>
      </w:pPr>
      <w:r w:rsidRPr="000F692B">
        <w:rPr>
          <w:rFonts w:asciiTheme="majorHAnsi" w:eastAsia="Arial Black" w:hAnsiTheme="majorHAnsi" w:cs="Arial"/>
          <w:sz w:val="24"/>
          <w:szCs w:val="24"/>
          <w:lang w:val="es-MX"/>
        </w:rPr>
        <w:t xml:space="preserve">(E1) 3.4.4.3 </w:t>
      </w:r>
      <w:r>
        <w:rPr>
          <w:rFonts w:asciiTheme="majorHAnsi" w:eastAsia="Arial Black" w:hAnsiTheme="majorHAnsi" w:cs="Arial"/>
          <w:sz w:val="24"/>
          <w:szCs w:val="24"/>
          <w:lang w:val="es-MX"/>
        </w:rPr>
        <w:tab/>
      </w:r>
      <w:r w:rsidRPr="000F692B">
        <w:rPr>
          <w:rFonts w:asciiTheme="majorHAnsi" w:eastAsia="Arial Black" w:hAnsiTheme="majorHAnsi" w:cs="Arial"/>
          <w:sz w:val="24"/>
          <w:szCs w:val="24"/>
          <w:lang w:val="es-MX"/>
        </w:rPr>
        <w:t xml:space="preserve">Aunque se anima a los católicos a orar cada día, tienen la obligación especial </w:t>
      </w:r>
    </w:p>
    <w:p w14:paraId="533AD859" w14:textId="7D6CA967" w:rsidR="000F692B" w:rsidRPr="000F692B" w:rsidRDefault="000F692B" w:rsidP="000F692B">
      <w:pPr>
        <w:ind w:left="2160"/>
        <w:rPr>
          <w:rFonts w:asciiTheme="majorHAnsi" w:eastAsia="Arial Black" w:hAnsiTheme="majorHAnsi" w:cs="Arial"/>
          <w:sz w:val="24"/>
          <w:szCs w:val="24"/>
          <w:lang w:val="es-MX"/>
        </w:rPr>
      </w:pPr>
      <w:r w:rsidRPr="000F692B">
        <w:rPr>
          <w:rFonts w:asciiTheme="majorHAnsi" w:eastAsia="Arial Black" w:hAnsiTheme="majorHAnsi" w:cs="Arial"/>
          <w:sz w:val="24"/>
          <w:szCs w:val="24"/>
          <w:lang w:val="es-MX"/>
        </w:rPr>
        <w:t>de hacer oración asistiendo y participando en la Misa los Domingos y Fiestas de Precepto. (CIC#2192; 2742-45; 2757) [Transición de la PE #1]</w:t>
      </w:r>
    </w:p>
    <w:p w14:paraId="403043D7" w14:textId="77777777" w:rsidR="000F692B" w:rsidRDefault="000F692B" w:rsidP="000F692B">
      <w:pPr>
        <w:numPr>
          <w:ilvl w:val="0"/>
          <w:numId w:val="34"/>
        </w:numPr>
        <w:rPr>
          <w:rFonts w:asciiTheme="majorHAnsi" w:eastAsia="Arial Black" w:hAnsiTheme="majorHAnsi" w:cs="Arial"/>
          <w:sz w:val="24"/>
          <w:szCs w:val="24"/>
          <w:lang w:val="es-MX"/>
        </w:rPr>
      </w:pPr>
      <w:r w:rsidRPr="000F692B">
        <w:rPr>
          <w:rFonts w:asciiTheme="majorHAnsi" w:eastAsia="Arial Black" w:hAnsiTheme="majorHAnsi" w:cs="Arial"/>
          <w:sz w:val="24"/>
          <w:szCs w:val="24"/>
          <w:lang w:val="es-MX"/>
        </w:rPr>
        <w:t xml:space="preserve">(E2) 3.2.2.6 </w:t>
      </w:r>
      <w:r>
        <w:rPr>
          <w:rFonts w:asciiTheme="majorHAnsi" w:eastAsia="Arial Black" w:hAnsiTheme="majorHAnsi" w:cs="Arial"/>
          <w:sz w:val="24"/>
          <w:szCs w:val="24"/>
          <w:lang w:val="es-MX"/>
        </w:rPr>
        <w:tab/>
      </w:r>
      <w:r w:rsidRPr="000F692B">
        <w:rPr>
          <w:rFonts w:asciiTheme="majorHAnsi" w:eastAsia="Arial Black" w:hAnsiTheme="majorHAnsi" w:cs="Arial"/>
          <w:sz w:val="24"/>
          <w:szCs w:val="24"/>
          <w:lang w:val="es-MX"/>
        </w:rPr>
        <w:t xml:space="preserve">La Misa es la celebración de la Eucaristía, memorial sacrificial, y una comida </w:t>
      </w:r>
    </w:p>
    <w:p w14:paraId="46CA58E7" w14:textId="76F21583" w:rsidR="000F692B" w:rsidRPr="000F692B" w:rsidRDefault="000F692B" w:rsidP="000F692B">
      <w:pPr>
        <w:ind w:left="1800" w:firstLine="360"/>
        <w:rPr>
          <w:rFonts w:asciiTheme="majorHAnsi" w:eastAsia="Arial Black" w:hAnsiTheme="majorHAnsi" w:cs="Arial"/>
          <w:sz w:val="24"/>
          <w:szCs w:val="24"/>
          <w:lang w:val="es-MX"/>
        </w:rPr>
      </w:pPr>
      <w:r w:rsidRPr="000F692B">
        <w:rPr>
          <w:rFonts w:asciiTheme="majorHAnsi" w:eastAsia="Arial Black" w:hAnsiTheme="majorHAnsi" w:cs="Arial"/>
          <w:sz w:val="24"/>
          <w:szCs w:val="24"/>
          <w:lang w:val="es-MX"/>
        </w:rPr>
        <w:t>sagrada. (CIC#1328; 136; 1372; 1390; 1397; 1407-08)</w:t>
      </w:r>
    </w:p>
    <w:p w14:paraId="251D9185" w14:textId="1ED75AFD" w:rsidR="000F692B" w:rsidRPr="000F692B" w:rsidRDefault="000F692B" w:rsidP="000F692B">
      <w:pPr>
        <w:ind w:firstLine="360"/>
        <w:rPr>
          <w:rFonts w:asciiTheme="majorHAnsi" w:eastAsia="Arial Black" w:hAnsiTheme="majorHAnsi" w:cs="Arial"/>
          <w:color w:val="FF0000"/>
          <w:sz w:val="24"/>
          <w:szCs w:val="24"/>
          <w:lang w:val="es-MX"/>
        </w:rPr>
      </w:pPr>
      <w:proofErr w:type="spellStart"/>
      <w:r w:rsidRPr="000F692B">
        <w:rPr>
          <w:rFonts w:asciiTheme="majorHAnsi" w:eastAsia="Arial Black" w:hAnsiTheme="majorHAnsi" w:cs="Arial"/>
          <w:color w:val="FF0000"/>
          <w:sz w:val="24"/>
          <w:szCs w:val="24"/>
        </w:rPr>
        <w:t>Objetivos</w:t>
      </w:r>
      <w:proofErr w:type="spellEnd"/>
      <w:r w:rsidRPr="000F692B">
        <w:rPr>
          <w:rFonts w:asciiTheme="majorHAnsi" w:eastAsia="Arial Black" w:hAnsiTheme="majorHAnsi" w:cs="Arial"/>
          <w:color w:val="FF0000"/>
          <w:sz w:val="24"/>
          <w:szCs w:val="24"/>
        </w:rPr>
        <w:t xml:space="preserve"> de </w:t>
      </w:r>
      <w:proofErr w:type="spellStart"/>
      <w:r w:rsidRPr="000F692B">
        <w:rPr>
          <w:rFonts w:asciiTheme="majorHAnsi" w:eastAsia="Arial Black" w:hAnsiTheme="majorHAnsi" w:cs="Arial"/>
          <w:color w:val="FF0000"/>
          <w:sz w:val="24"/>
          <w:szCs w:val="24"/>
        </w:rPr>
        <w:t>Apoyo</w:t>
      </w:r>
      <w:proofErr w:type="spellEnd"/>
    </w:p>
    <w:p w14:paraId="314E7031" w14:textId="7910EE4B" w:rsidR="000F692B" w:rsidRPr="000F692B" w:rsidRDefault="000F692B" w:rsidP="000F692B">
      <w:pPr>
        <w:numPr>
          <w:ilvl w:val="0"/>
          <w:numId w:val="34"/>
        </w:numPr>
        <w:rPr>
          <w:rFonts w:asciiTheme="majorHAnsi" w:eastAsia="Arial Black" w:hAnsiTheme="majorHAnsi" w:cs="Arial"/>
          <w:sz w:val="18"/>
          <w:szCs w:val="18"/>
          <w:lang w:val="es-MX"/>
        </w:rPr>
      </w:pPr>
      <w:r w:rsidRPr="000F692B">
        <w:rPr>
          <w:rFonts w:asciiTheme="majorHAnsi" w:eastAsia="Arial Black" w:hAnsiTheme="majorHAnsi" w:cs="Arial"/>
          <w:sz w:val="24"/>
          <w:szCs w:val="24"/>
          <w:lang w:val="es-MX"/>
        </w:rPr>
        <w:t xml:space="preserve">(E3) 3.1.2.3 </w:t>
      </w:r>
      <w:r>
        <w:rPr>
          <w:rFonts w:asciiTheme="majorHAnsi" w:eastAsia="Arial Black" w:hAnsiTheme="majorHAnsi" w:cs="Arial"/>
          <w:sz w:val="24"/>
          <w:szCs w:val="24"/>
          <w:lang w:val="es-MX"/>
        </w:rPr>
        <w:tab/>
      </w:r>
      <w:r w:rsidRPr="000F692B">
        <w:rPr>
          <w:rFonts w:asciiTheme="majorHAnsi" w:eastAsia="Arial Black" w:hAnsiTheme="majorHAnsi" w:cs="Arial"/>
          <w:sz w:val="24"/>
          <w:szCs w:val="24"/>
          <w:lang w:val="es-MX"/>
        </w:rPr>
        <w:t xml:space="preserve">Las personas llegan a conocer a Jesús a través de la Sagrada Biblia. </w:t>
      </w:r>
      <w:r w:rsidRPr="000F692B">
        <w:rPr>
          <w:rFonts w:asciiTheme="majorHAnsi" w:eastAsia="Arial Black" w:hAnsiTheme="majorHAnsi" w:cs="Arial"/>
          <w:sz w:val="18"/>
          <w:szCs w:val="18"/>
          <w:lang w:val="es-MX"/>
        </w:rPr>
        <w:t>(CIC#127; 592)</w:t>
      </w:r>
    </w:p>
    <w:p w14:paraId="556E3E4A" w14:textId="77777777" w:rsidR="00F05F67" w:rsidRPr="005E290D" w:rsidRDefault="00F05F67" w:rsidP="000F692B">
      <w:pPr>
        <w:rPr>
          <w:rFonts w:ascii="Cambria" w:hAnsi="Cambria" w:cs="Arial"/>
          <w:color w:val="FF0000"/>
          <w:sz w:val="24"/>
          <w:szCs w:val="24"/>
          <w:lang w:val="es-MX"/>
        </w:rPr>
      </w:pPr>
      <w:r>
        <w:rPr>
          <w:rFonts w:ascii="Cambria" w:hAnsi="Cambria" w:cs="Arial"/>
          <w:b/>
          <w:sz w:val="24"/>
          <w:szCs w:val="24"/>
          <w:u w:val="single"/>
          <w:lang w:val="es-MX"/>
        </w:rPr>
        <w:t xml:space="preserve">CONOCIMIENTO/HABILIDADES: </w:t>
      </w:r>
      <w:r w:rsidRPr="005E290D">
        <w:rPr>
          <w:rFonts w:ascii="Cambria" w:hAnsi="Cambria" w:cs="Arial"/>
          <w:sz w:val="24"/>
          <w:szCs w:val="24"/>
          <w:lang w:val="es-MX"/>
        </w:rPr>
        <w:t>Los aprendices sabrán/serán hábiles en…</w:t>
      </w:r>
    </w:p>
    <w:p w14:paraId="015875AD" w14:textId="77777777" w:rsidR="00F05F67" w:rsidRDefault="00F05F67" w:rsidP="000F692B">
      <w:pPr>
        <w:pStyle w:val="ListParagraph"/>
        <w:ind w:left="360"/>
        <w:rPr>
          <w:rFonts w:ascii="Cambria" w:hAnsi="Cambria" w:cs="Arial"/>
          <w:sz w:val="24"/>
          <w:szCs w:val="24"/>
        </w:rPr>
      </w:pPr>
      <w:proofErr w:type="spellStart"/>
      <w:r>
        <w:rPr>
          <w:rFonts w:ascii="Cambria" w:hAnsi="Cambria" w:cs="Arial"/>
          <w:color w:val="FF0000"/>
          <w:sz w:val="24"/>
          <w:szCs w:val="24"/>
        </w:rPr>
        <w:t>Objetivos</w:t>
      </w:r>
      <w:proofErr w:type="spellEnd"/>
      <w:r>
        <w:rPr>
          <w:rFonts w:ascii="Cambria" w:hAnsi="Cambria" w:cs="Arial"/>
          <w:color w:val="FF0000"/>
          <w:sz w:val="24"/>
          <w:szCs w:val="24"/>
        </w:rPr>
        <w:t xml:space="preserve"> Clave </w:t>
      </w:r>
    </w:p>
    <w:p w14:paraId="11726520" w14:textId="77777777" w:rsidR="000F692B" w:rsidRDefault="000F692B" w:rsidP="000F692B">
      <w:pPr>
        <w:numPr>
          <w:ilvl w:val="0"/>
          <w:numId w:val="34"/>
        </w:numPr>
        <w:rPr>
          <w:rFonts w:asciiTheme="majorHAnsi" w:eastAsia="Arial" w:hAnsiTheme="majorHAnsi" w:cs="Arial"/>
          <w:sz w:val="24"/>
          <w:szCs w:val="24"/>
          <w:lang w:val="es-MX"/>
        </w:rPr>
      </w:pPr>
      <w:r w:rsidRPr="000F692B">
        <w:rPr>
          <w:rFonts w:asciiTheme="majorHAnsi" w:eastAsia="Arial" w:hAnsiTheme="majorHAnsi" w:cs="Arial"/>
          <w:sz w:val="24"/>
          <w:szCs w:val="24"/>
          <w:lang w:val="es-MX"/>
        </w:rPr>
        <w:t xml:space="preserve">(C11) 3.2.3.3 </w:t>
      </w:r>
      <w:r>
        <w:rPr>
          <w:rFonts w:asciiTheme="majorHAnsi" w:eastAsia="Arial" w:hAnsiTheme="majorHAnsi" w:cs="Arial"/>
          <w:sz w:val="24"/>
          <w:szCs w:val="24"/>
          <w:lang w:val="es-MX"/>
        </w:rPr>
        <w:tab/>
      </w:r>
      <w:r w:rsidRPr="000F692B">
        <w:rPr>
          <w:rFonts w:asciiTheme="majorHAnsi" w:eastAsia="Arial" w:hAnsiTheme="majorHAnsi" w:cs="Arial"/>
          <w:sz w:val="24"/>
          <w:szCs w:val="24"/>
          <w:lang w:val="es-MX"/>
        </w:rPr>
        <w:t xml:space="preserve">El Domingo es el día de la semana donde los cristianos celebran la </w:t>
      </w:r>
    </w:p>
    <w:p w14:paraId="06530456" w14:textId="4E0ADAA2" w:rsidR="000F692B" w:rsidRPr="000F692B" w:rsidRDefault="000F692B" w:rsidP="000F692B">
      <w:pPr>
        <w:ind w:left="1800" w:firstLine="360"/>
        <w:rPr>
          <w:rFonts w:asciiTheme="majorHAnsi" w:eastAsia="Arial" w:hAnsiTheme="majorHAnsi" w:cs="Arial"/>
          <w:sz w:val="24"/>
          <w:szCs w:val="24"/>
          <w:lang w:val="es-MX"/>
        </w:rPr>
      </w:pPr>
      <w:r w:rsidRPr="000F692B">
        <w:rPr>
          <w:rFonts w:asciiTheme="majorHAnsi" w:eastAsia="Arial" w:hAnsiTheme="majorHAnsi" w:cs="Arial"/>
          <w:sz w:val="24"/>
          <w:szCs w:val="24"/>
          <w:lang w:val="es-MX"/>
        </w:rPr>
        <w:t>Resurrección de Jesucristo. (CIC#1166; 1193; 2174; 2180; 2190-91)</w:t>
      </w:r>
    </w:p>
    <w:p w14:paraId="39DA0D57" w14:textId="77777777" w:rsidR="000F692B" w:rsidRPr="007E198C" w:rsidRDefault="000F692B" w:rsidP="000F692B">
      <w:pPr>
        <w:ind w:left="360"/>
        <w:rPr>
          <w:rFonts w:asciiTheme="majorHAnsi" w:eastAsia="Arial" w:hAnsiTheme="majorHAnsi" w:cs="Arial"/>
          <w:color w:val="FF0000"/>
          <w:sz w:val="24"/>
          <w:szCs w:val="24"/>
          <w:lang w:val="es-MX"/>
        </w:rPr>
      </w:pPr>
      <w:r w:rsidRPr="007E198C">
        <w:rPr>
          <w:rFonts w:asciiTheme="majorHAnsi" w:eastAsia="Arial" w:hAnsiTheme="majorHAnsi" w:cs="Arial"/>
          <w:color w:val="FF0000"/>
          <w:sz w:val="24"/>
          <w:szCs w:val="24"/>
          <w:lang w:val="es-MX"/>
        </w:rPr>
        <w:t>Objetivos de Apoyo</w:t>
      </w:r>
    </w:p>
    <w:p w14:paraId="2ACAA33A" w14:textId="1D3B3304" w:rsidR="000F692B" w:rsidRPr="000F692B" w:rsidRDefault="000F692B" w:rsidP="000F692B">
      <w:pPr>
        <w:numPr>
          <w:ilvl w:val="0"/>
          <w:numId w:val="34"/>
        </w:numPr>
        <w:rPr>
          <w:rFonts w:asciiTheme="majorHAnsi" w:eastAsia="Arial" w:hAnsiTheme="majorHAnsi" w:cs="Arial"/>
          <w:sz w:val="24"/>
          <w:szCs w:val="24"/>
          <w:lang w:val="es-MX"/>
        </w:rPr>
      </w:pPr>
      <w:r w:rsidRPr="000F692B">
        <w:rPr>
          <w:rFonts w:asciiTheme="majorHAnsi" w:eastAsia="Arial" w:hAnsiTheme="majorHAnsi" w:cs="Arial"/>
          <w:sz w:val="24"/>
          <w:szCs w:val="24"/>
          <w:lang w:val="es-MX"/>
        </w:rPr>
        <w:t xml:space="preserve">(C2) 3.2.3.1 </w:t>
      </w:r>
      <w:r>
        <w:rPr>
          <w:rFonts w:asciiTheme="majorHAnsi" w:eastAsia="Arial" w:hAnsiTheme="majorHAnsi" w:cs="Arial"/>
          <w:sz w:val="24"/>
          <w:szCs w:val="24"/>
          <w:lang w:val="es-MX"/>
        </w:rPr>
        <w:tab/>
      </w:r>
      <w:r w:rsidRPr="000F692B">
        <w:rPr>
          <w:rFonts w:asciiTheme="majorHAnsi" w:eastAsia="Arial" w:hAnsiTheme="majorHAnsi" w:cs="Arial"/>
          <w:sz w:val="24"/>
          <w:szCs w:val="24"/>
          <w:lang w:val="es-MX"/>
        </w:rPr>
        <w:t>La liturgia es la oración pública de la Iglesia. (CIC#1069; 1073; 1111; 1187)</w:t>
      </w:r>
    </w:p>
    <w:p w14:paraId="00075A38" w14:textId="77777777" w:rsidR="00830F01" w:rsidRPr="000F692B" w:rsidRDefault="00830F01" w:rsidP="000F692B">
      <w:pPr>
        <w:ind w:left="360"/>
        <w:rPr>
          <w:rFonts w:ascii="Arial" w:hAnsi="Arial" w:cs="Arial"/>
          <w:sz w:val="24"/>
          <w:szCs w:val="24"/>
          <w:lang w:val="es-MX"/>
        </w:rPr>
      </w:pPr>
    </w:p>
    <w:p w14:paraId="0A53CA6C" w14:textId="5B2CC6FA" w:rsidR="00F05F67" w:rsidRDefault="00F05F67" w:rsidP="000F692B">
      <w:pPr>
        <w:rPr>
          <w:rFonts w:ascii="Cambria" w:hAnsi="Cambria" w:cs="Arial"/>
          <w:sz w:val="24"/>
          <w:szCs w:val="24"/>
          <w:lang w:val="es-MX"/>
        </w:rPr>
      </w:pPr>
      <w:bookmarkStart w:id="0" w:name="_Hlk534245141"/>
      <w:bookmarkStart w:id="1" w:name="_Hlk534249174"/>
      <w:r>
        <w:rPr>
          <w:rFonts w:ascii="Cambria" w:hAnsi="Cambria" w:cs="Arial"/>
          <w:sz w:val="24"/>
          <w:szCs w:val="24"/>
          <w:lang w:val="es-MX"/>
        </w:rPr>
        <w:lastRenderedPageBreak/>
        <w:t xml:space="preserve">*** </w:t>
      </w:r>
      <w:r>
        <w:rPr>
          <w:rFonts w:ascii="Cambria" w:hAnsi="Cambria" w:cs="Arial"/>
          <w:b/>
          <w:sz w:val="24"/>
          <w:szCs w:val="24"/>
          <w:lang w:val="es-MX"/>
        </w:rPr>
        <w:t>NOTA</w:t>
      </w:r>
      <w:r>
        <w:rPr>
          <w:rFonts w:ascii="Cambria" w:hAnsi="Cambria" w:cs="Arial"/>
          <w:sz w:val="24"/>
          <w:szCs w:val="24"/>
          <w:lang w:val="es-MX"/>
        </w:rPr>
        <w:t xml:space="preserve">: </w:t>
      </w:r>
      <w:r>
        <w:rPr>
          <w:rFonts w:ascii="Cambria" w:hAnsi="Cambria" w:cs="Arial"/>
          <w:i/>
          <w:sz w:val="24"/>
          <w:szCs w:val="24"/>
          <w:lang w:val="es-MX"/>
        </w:rPr>
        <w:t xml:space="preserve">La </w:t>
      </w:r>
      <w:r w:rsidR="007E198C">
        <w:rPr>
          <w:rFonts w:ascii="Cambria" w:hAnsi="Cambria" w:cs="Arial"/>
          <w:i/>
          <w:sz w:val="24"/>
          <w:szCs w:val="24"/>
          <w:lang w:val="es-MX"/>
        </w:rPr>
        <w:t xml:space="preserve">próxima </w:t>
      </w:r>
      <w:r>
        <w:rPr>
          <w:rFonts w:ascii="Cambria" w:hAnsi="Cambria" w:cs="Arial"/>
          <w:i/>
          <w:sz w:val="24"/>
          <w:szCs w:val="24"/>
          <w:lang w:val="es-MX"/>
        </w:rPr>
        <w:t xml:space="preserve">sesión de catequesis debe abordar estas acciones, </w:t>
      </w:r>
      <w:r w:rsidR="001F5AA8">
        <w:rPr>
          <w:rFonts w:ascii="Cambria" w:hAnsi="Cambria" w:cs="Arial"/>
          <w:i/>
          <w:sz w:val="24"/>
          <w:szCs w:val="24"/>
          <w:lang w:val="es-MX"/>
        </w:rPr>
        <w:t xml:space="preserve">de preferencia </w:t>
      </w:r>
      <w:r>
        <w:rPr>
          <w:rFonts w:ascii="Cambria" w:hAnsi="Cambria" w:cs="Arial"/>
          <w:i/>
          <w:sz w:val="24"/>
          <w:szCs w:val="24"/>
          <w:lang w:val="es-MX"/>
        </w:rPr>
        <w:t>con los aprendices en la iglesia</w:t>
      </w:r>
      <w:r>
        <w:rPr>
          <w:rFonts w:ascii="Cambria" w:hAnsi="Cambria" w:cs="Arial"/>
          <w:sz w:val="24"/>
          <w:szCs w:val="24"/>
          <w:lang w:val="es-MX"/>
        </w:rPr>
        <w:t xml:space="preserve">: </w:t>
      </w:r>
      <w:r w:rsidR="000F692B">
        <w:rPr>
          <w:rFonts w:ascii="Cambria" w:hAnsi="Cambria" w:cs="Arial"/>
          <w:sz w:val="24"/>
          <w:szCs w:val="24"/>
          <w:lang w:val="es-MX"/>
        </w:rPr>
        <w:t xml:space="preserve"> </w:t>
      </w:r>
      <w:r>
        <w:rPr>
          <w:rFonts w:ascii="Cambria" w:hAnsi="Cambria" w:cs="Arial"/>
          <w:sz w:val="24"/>
          <w:szCs w:val="24"/>
          <w:lang w:val="es-MX"/>
        </w:rPr>
        <w:t>PARTICIPACIÓN COMPLETA, CONSCIENTE Y ACTIVA EN MISA-</w:t>
      </w:r>
      <w:bookmarkEnd w:id="0"/>
    </w:p>
    <w:bookmarkEnd w:id="1"/>
    <w:p w14:paraId="2906940C" w14:textId="62B13445" w:rsidR="001F5AA8" w:rsidRPr="00D6486E" w:rsidRDefault="00830F01" w:rsidP="000F692B">
      <w:pPr>
        <w:pStyle w:val="ListParagraph"/>
        <w:numPr>
          <w:ilvl w:val="0"/>
          <w:numId w:val="34"/>
        </w:numPr>
        <w:rPr>
          <w:rFonts w:asciiTheme="majorHAnsi" w:eastAsia="Arial" w:hAnsiTheme="majorHAnsi" w:cs="Arial"/>
          <w:sz w:val="18"/>
          <w:szCs w:val="18"/>
          <w:lang w:val="es-MX"/>
        </w:rPr>
      </w:pPr>
      <w:r w:rsidRPr="00D6486E">
        <w:rPr>
          <w:rFonts w:asciiTheme="majorHAnsi" w:eastAsia="Arial" w:hAnsiTheme="majorHAnsi" w:cs="Arial"/>
          <w:sz w:val="24"/>
          <w:szCs w:val="24"/>
          <w:lang w:val="es-MX"/>
        </w:rPr>
        <w:t>(</w:t>
      </w:r>
      <w:r w:rsidR="007E198C">
        <w:rPr>
          <w:rFonts w:asciiTheme="majorHAnsi" w:eastAsia="Arial" w:hAnsiTheme="majorHAnsi" w:cs="Arial"/>
          <w:sz w:val="24"/>
          <w:szCs w:val="24"/>
          <w:lang w:val="es-MX"/>
        </w:rPr>
        <w:t>C</w:t>
      </w:r>
      <w:r w:rsidR="00A56D6F" w:rsidRPr="00D6486E">
        <w:rPr>
          <w:rFonts w:asciiTheme="majorHAnsi" w:eastAsia="Arial" w:hAnsiTheme="majorHAnsi" w:cs="Arial"/>
          <w:sz w:val="24"/>
          <w:szCs w:val="24"/>
          <w:vertAlign w:val="subscript"/>
          <w:lang w:val="es-MX"/>
        </w:rPr>
        <w:t>3</w:t>
      </w:r>
      <w:r w:rsidRPr="00D6486E">
        <w:rPr>
          <w:rFonts w:asciiTheme="majorHAnsi" w:eastAsia="Arial" w:hAnsiTheme="majorHAnsi" w:cs="Arial"/>
          <w:sz w:val="24"/>
          <w:szCs w:val="24"/>
          <w:lang w:val="es-MX"/>
        </w:rPr>
        <w:t xml:space="preserve">) 3.2.3.2 </w:t>
      </w:r>
      <w:r w:rsidR="001A712C">
        <w:rPr>
          <w:rFonts w:asciiTheme="majorHAnsi" w:eastAsia="Arial" w:hAnsiTheme="majorHAnsi" w:cs="Arial"/>
          <w:sz w:val="24"/>
          <w:szCs w:val="24"/>
          <w:lang w:val="es-MX"/>
        </w:rPr>
        <w:tab/>
      </w:r>
      <w:r w:rsidR="00D6486E" w:rsidRPr="00D6486E">
        <w:rPr>
          <w:rFonts w:asciiTheme="majorHAnsi" w:eastAsia="Arial" w:hAnsiTheme="majorHAnsi" w:cs="Arial"/>
          <w:sz w:val="24"/>
          <w:szCs w:val="24"/>
          <w:lang w:val="es-MX"/>
        </w:rPr>
        <w:t>Las personas participan en las celebraciones litúrgicas</w:t>
      </w:r>
      <w:r w:rsidRPr="00D6486E">
        <w:rPr>
          <w:rFonts w:asciiTheme="majorHAnsi" w:eastAsia="Arial" w:hAnsiTheme="majorHAnsi" w:cs="Arial"/>
          <w:sz w:val="24"/>
          <w:szCs w:val="24"/>
          <w:lang w:val="es-MX"/>
        </w:rPr>
        <w:t xml:space="preserve">. </w:t>
      </w:r>
      <w:r w:rsidRPr="00D6486E">
        <w:rPr>
          <w:rFonts w:asciiTheme="majorHAnsi" w:eastAsia="Arial" w:hAnsiTheme="majorHAnsi" w:cs="Arial"/>
          <w:sz w:val="18"/>
          <w:szCs w:val="18"/>
          <w:lang w:val="es-MX"/>
        </w:rPr>
        <w:t>(C</w:t>
      </w:r>
      <w:r w:rsidR="00D6486E" w:rsidRPr="00D6486E">
        <w:rPr>
          <w:rFonts w:asciiTheme="majorHAnsi" w:eastAsia="Arial" w:hAnsiTheme="majorHAnsi" w:cs="Arial"/>
          <w:sz w:val="18"/>
          <w:szCs w:val="18"/>
          <w:lang w:val="es-MX"/>
        </w:rPr>
        <w:t>I</w:t>
      </w:r>
      <w:r w:rsidRPr="00D6486E">
        <w:rPr>
          <w:rFonts w:asciiTheme="majorHAnsi" w:eastAsia="Arial" w:hAnsiTheme="majorHAnsi" w:cs="Arial"/>
          <w:sz w:val="18"/>
          <w:szCs w:val="18"/>
          <w:lang w:val="es-MX"/>
        </w:rPr>
        <w:t>C#1069; 1111-12; 1187)</w:t>
      </w:r>
    </w:p>
    <w:p w14:paraId="4D443864" w14:textId="77777777" w:rsidR="001A712C" w:rsidRPr="001A712C" w:rsidRDefault="00F05F67" w:rsidP="001A712C">
      <w:pPr>
        <w:pStyle w:val="ListParagraph"/>
        <w:numPr>
          <w:ilvl w:val="0"/>
          <w:numId w:val="34"/>
        </w:numPr>
        <w:rPr>
          <w:rFonts w:asciiTheme="majorHAnsi" w:eastAsia="Arial" w:hAnsiTheme="majorHAnsi" w:cs="Arial"/>
          <w:sz w:val="24"/>
          <w:szCs w:val="24"/>
          <w:lang w:val="es-MX"/>
        </w:rPr>
      </w:pPr>
      <w:bookmarkStart w:id="2" w:name="_Hlk534249267"/>
      <w:r w:rsidRPr="000F692B">
        <w:rPr>
          <w:rFonts w:asciiTheme="majorHAnsi" w:hAnsiTheme="majorHAnsi" w:cs="Arial"/>
          <w:sz w:val="24"/>
          <w:szCs w:val="24"/>
          <w:lang w:val="es-MX"/>
        </w:rPr>
        <w:t>(</w:t>
      </w:r>
      <w:r w:rsidR="007E198C">
        <w:rPr>
          <w:rFonts w:asciiTheme="majorHAnsi" w:hAnsiTheme="majorHAnsi" w:cs="Arial"/>
          <w:sz w:val="24"/>
          <w:szCs w:val="24"/>
          <w:lang w:val="es-MX"/>
        </w:rPr>
        <w:t>H</w:t>
      </w:r>
      <w:r w:rsidRPr="000F692B">
        <w:rPr>
          <w:rFonts w:asciiTheme="majorHAnsi" w:hAnsiTheme="majorHAnsi" w:cs="Arial"/>
          <w:sz w:val="24"/>
          <w:szCs w:val="24"/>
          <w:vertAlign w:val="subscript"/>
          <w:lang w:val="es-MX"/>
        </w:rPr>
        <w:t>1</w:t>
      </w:r>
      <w:r w:rsidRPr="000F692B">
        <w:rPr>
          <w:rFonts w:asciiTheme="majorHAnsi" w:hAnsiTheme="majorHAnsi" w:cs="Arial"/>
          <w:sz w:val="24"/>
          <w:szCs w:val="24"/>
          <w:lang w:val="es-MX"/>
        </w:rPr>
        <w:t>)</w:t>
      </w:r>
      <w:r w:rsidRPr="000F692B">
        <w:rPr>
          <w:rFonts w:asciiTheme="majorHAnsi" w:hAnsiTheme="majorHAnsi" w:cs="Arial"/>
          <w:sz w:val="24"/>
          <w:szCs w:val="24"/>
          <w:lang w:val="es-MX"/>
        </w:rPr>
        <w:tab/>
      </w:r>
      <w:r w:rsidR="001A712C">
        <w:rPr>
          <w:rFonts w:asciiTheme="majorHAnsi" w:hAnsiTheme="majorHAnsi" w:cs="Arial"/>
          <w:sz w:val="24"/>
          <w:szCs w:val="24"/>
          <w:lang w:val="es-MX"/>
        </w:rPr>
        <w:tab/>
      </w:r>
      <w:r w:rsidRPr="000F692B">
        <w:rPr>
          <w:rFonts w:asciiTheme="majorHAnsi" w:hAnsiTheme="majorHAnsi" w:cs="Arial"/>
          <w:sz w:val="24"/>
          <w:szCs w:val="24"/>
          <w:lang w:val="es-MX"/>
        </w:rPr>
        <w:t xml:space="preserve">Hacer la "Señal de la Cruz" con agua bendita en la iglesia. </w:t>
      </w:r>
    </w:p>
    <w:p w14:paraId="659CBC23" w14:textId="77777777" w:rsidR="001A712C" w:rsidRPr="001A712C" w:rsidRDefault="00F05F67" w:rsidP="001A712C">
      <w:pPr>
        <w:pStyle w:val="ListParagraph"/>
        <w:numPr>
          <w:ilvl w:val="0"/>
          <w:numId w:val="34"/>
        </w:numPr>
        <w:rPr>
          <w:rFonts w:asciiTheme="majorHAnsi" w:eastAsia="Arial" w:hAnsiTheme="majorHAnsi" w:cs="Arial"/>
          <w:sz w:val="24"/>
          <w:szCs w:val="24"/>
          <w:lang w:val="es-MX"/>
        </w:rPr>
      </w:pPr>
      <w:r w:rsidRPr="001A712C">
        <w:rPr>
          <w:rFonts w:asciiTheme="majorHAnsi" w:hAnsiTheme="majorHAnsi" w:cs="Arial"/>
          <w:sz w:val="24"/>
          <w:szCs w:val="24"/>
          <w:lang w:val="es-MX"/>
        </w:rPr>
        <w:t>(</w:t>
      </w:r>
      <w:r w:rsidR="007E198C" w:rsidRPr="001A712C">
        <w:rPr>
          <w:rFonts w:asciiTheme="majorHAnsi" w:hAnsiTheme="majorHAnsi" w:cs="Arial"/>
          <w:sz w:val="24"/>
          <w:szCs w:val="24"/>
          <w:lang w:val="es-MX"/>
        </w:rPr>
        <w:t>H</w:t>
      </w:r>
      <w:r w:rsidRPr="001A712C">
        <w:rPr>
          <w:rFonts w:asciiTheme="majorHAnsi" w:hAnsiTheme="majorHAnsi" w:cs="Arial"/>
          <w:sz w:val="24"/>
          <w:szCs w:val="24"/>
          <w:vertAlign w:val="subscript"/>
          <w:lang w:val="es-MX"/>
        </w:rPr>
        <w:t>2</w:t>
      </w:r>
      <w:r w:rsidRPr="001A712C">
        <w:rPr>
          <w:rFonts w:asciiTheme="majorHAnsi" w:hAnsiTheme="majorHAnsi" w:cs="Arial"/>
          <w:sz w:val="24"/>
          <w:szCs w:val="24"/>
          <w:lang w:val="es-MX"/>
        </w:rPr>
        <w:t xml:space="preserve">) </w:t>
      </w:r>
      <w:r w:rsidRPr="001A712C">
        <w:rPr>
          <w:rFonts w:asciiTheme="majorHAnsi" w:hAnsiTheme="majorHAnsi" w:cs="Arial"/>
          <w:sz w:val="24"/>
          <w:szCs w:val="24"/>
          <w:lang w:val="es-MX"/>
        </w:rPr>
        <w:tab/>
      </w:r>
      <w:r w:rsidR="001A712C" w:rsidRPr="001A712C">
        <w:rPr>
          <w:rFonts w:asciiTheme="majorHAnsi" w:hAnsiTheme="majorHAnsi" w:cs="Arial"/>
          <w:sz w:val="24"/>
          <w:szCs w:val="24"/>
          <w:lang w:val="es-MX"/>
        </w:rPr>
        <w:tab/>
      </w:r>
      <w:r w:rsidRPr="001A712C">
        <w:rPr>
          <w:rFonts w:asciiTheme="majorHAnsi" w:hAnsiTheme="majorHAnsi" w:cs="Arial"/>
          <w:sz w:val="24"/>
          <w:szCs w:val="24"/>
          <w:lang w:val="es-MX"/>
        </w:rPr>
        <w:t xml:space="preserve">Hacer una genuflexión en la iglesia, como un acto de adoración a Dios y </w:t>
      </w:r>
    </w:p>
    <w:p w14:paraId="01DA1542" w14:textId="4D342C85" w:rsidR="001F5AA8" w:rsidRPr="001A712C" w:rsidRDefault="00F05F67" w:rsidP="001A712C">
      <w:pPr>
        <w:pStyle w:val="ListParagraph"/>
        <w:ind w:left="1800" w:firstLine="360"/>
        <w:rPr>
          <w:rFonts w:asciiTheme="majorHAnsi" w:eastAsia="Arial" w:hAnsiTheme="majorHAnsi" w:cs="Arial"/>
          <w:sz w:val="24"/>
          <w:szCs w:val="24"/>
          <w:lang w:val="es-MX"/>
        </w:rPr>
      </w:pPr>
      <w:r w:rsidRPr="001A712C">
        <w:rPr>
          <w:rFonts w:asciiTheme="majorHAnsi" w:hAnsiTheme="majorHAnsi" w:cs="Arial"/>
          <w:sz w:val="24"/>
          <w:szCs w:val="24"/>
          <w:lang w:val="es-MX"/>
        </w:rPr>
        <w:t>conciencia de su santa presencia en el tabernáculo.</w:t>
      </w:r>
    </w:p>
    <w:p w14:paraId="676CF698" w14:textId="48EA720A" w:rsidR="001F5AA8" w:rsidRPr="000F692B" w:rsidRDefault="00F05F67" w:rsidP="000F692B">
      <w:pPr>
        <w:pStyle w:val="ListParagraph"/>
        <w:numPr>
          <w:ilvl w:val="0"/>
          <w:numId w:val="34"/>
        </w:numPr>
        <w:rPr>
          <w:rFonts w:asciiTheme="majorHAnsi" w:eastAsia="Arial" w:hAnsiTheme="majorHAnsi" w:cs="Arial"/>
          <w:sz w:val="24"/>
          <w:szCs w:val="24"/>
          <w:lang w:val="es-MX"/>
        </w:rPr>
      </w:pPr>
      <w:r w:rsidRPr="000F692B">
        <w:rPr>
          <w:rFonts w:asciiTheme="majorHAnsi" w:hAnsiTheme="majorHAnsi" w:cs="Arial"/>
          <w:sz w:val="24"/>
          <w:szCs w:val="24"/>
          <w:lang w:val="es-MX"/>
        </w:rPr>
        <w:t>(</w:t>
      </w:r>
      <w:r w:rsidR="007E198C">
        <w:rPr>
          <w:rFonts w:asciiTheme="majorHAnsi" w:hAnsiTheme="majorHAnsi" w:cs="Arial"/>
          <w:sz w:val="24"/>
          <w:szCs w:val="24"/>
          <w:lang w:val="es-MX"/>
        </w:rPr>
        <w:t>H</w:t>
      </w:r>
      <w:r w:rsidRPr="000F692B">
        <w:rPr>
          <w:rFonts w:asciiTheme="majorHAnsi" w:hAnsiTheme="majorHAnsi" w:cs="Arial"/>
          <w:sz w:val="24"/>
          <w:szCs w:val="24"/>
          <w:vertAlign w:val="subscript"/>
          <w:lang w:val="es-MX"/>
        </w:rPr>
        <w:t>3</w:t>
      </w:r>
      <w:r w:rsidRPr="000F692B">
        <w:rPr>
          <w:rFonts w:asciiTheme="majorHAnsi" w:hAnsiTheme="majorHAnsi" w:cs="Arial"/>
          <w:sz w:val="24"/>
          <w:szCs w:val="24"/>
          <w:lang w:val="es-MX"/>
        </w:rPr>
        <w:t xml:space="preserve">) </w:t>
      </w:r>
      <w:r w:rsidRPr="000F692B">
        <w:rPr>
          <w:rFonts w:asciiTheme="majorHAnsi" w:hAnsiTheme="majorHAnsi" w:cs="Arial"/>
          <w:sz w:val="24"/>
          <w:szCs w:val="24"/>
          <w:lang w:val="es-MX"/>
        </w:rPr>
        <w:tab/>
      </w:r>
      <w:r w:rsidR="001A712C">
        <w:rPr>
          <w:rFonts w:asciiTheme="majorHAnsi" w:hAnsiTheme="majorHAnsi" w:cs="Arial"/>
          <w:sz w:val="24"/>
          <w:szCs w:val="24"/>
          <w:lang w:val="es-MX"/>
        </w:rPr>
        <w:tab/>
      </w:r>
      <w:r w:rsidRPr="000F692B">
        <w:rPr>
          <w:rFonts w:asciiTheme="majorHAnsi" w:hAnsiTheme="majorHAnsi" w:cs="Arial"/>
          <w:sz w:val="24"/>
          <w:szCs w:val="24"/>
          <w:lang w:val="es-MX"/>
        </w:rPr>
        <w:t>Decir "Amén" y reconocer que significa "así sea" o "Creo".</w:t>
      </w:r>
    </w:p>
    <w:p w14:paraId="3C0286DF" w14:textId="77777777" w:rsidR="001A712C" w:rsidRPr="001A712C" w:rsidRDefault="00F05F67" w:rsidP="000F692B">
      <w:pPr>
        <w:pStyle w:val="ListParagraph"/>
        <w:numPr>
          <w:ilvl w:val="0"/>
          <w:numId w:val="34"/>
        </w:numPr>
        <w:rPr>
          <w:rFonts w:asciiTheme="majorHAnsi" w:eastAsia="Arial" w:hAnsiTheme="majorHAnsi" w:cs="Arial"/>
          <w:sz w:val="24"/>
          <w:szCs w:val="24"/>
          <w:lang w:val="es-MX"/>
        </w:rPr>
      </w:pPr>
      <w:r w:rsidRPr="000F692B">
        <w:rPr>
          <w:rFonts w:asciiTheme="majorHAnsi" w:hAnsiTheme="majorHAnsi" w:cs="Arial"/>
          <w:sz w:val="24"/>
          <w:szCs w:val="24"/>
          <w:lang w:val="es-MX"/>
        </w:rPr>
        <w:t>(</w:t>
      </w:r>
      <w:r w:rsidR="007E198C">
        <w:rPr>
          <w:rFonts w:asciiTheme="majorHAnsi" w:hAnsiTheme="majorHAnsi" w:cs="Arial"/>
          <w:sz w:val="24"/>
          <w:szCs w:val="24"/>
          <w:lang w:val="es-MX"/>
        </w:rPr>
        <w:t>H</w:t>
      </w:r>
      <w:r w:rsidRPr="000F692B">
        <w:rPr>
          <w:rFonts w:asciiTheme="majorHAnsi" w:hAnsiTheme="majorHAnsi" w:cs="Arial"/>
          <w:sz w:val="24"/>
          <w:szCs w:val="24"/>
          <w:vertAlign w:val="subscript"/>
          <w:lang w:val="es-MX"/>
        </w:rPr>
        <w:t>4</w:t>
      </w:r>
      <w:r w:rsidRPr="000F692B">
        <w:rPr>
          <w:rFonts w:asciiTheme="majorHAnsi" w:hAnsiTheme="majorHAnsi" w:cs="Arial"/>
          <w:sz w:val="24"/>
          <w:szCs w:val="24"/>
          <w:lang w:val="es-MX"/>
        </w:rPr>
        <w:t xml:space="preserve">) </w:t>
      </w:r>
      <w:r w:rsidRPr="000F692B">
        <w:rPr>
          <w:rFonts w:asciiTheme="majorHAnsi" w:hAnsiTheme="majorHAnsi" w:cs="Arial"/>
          <w:sz w:val="24"/>
          <w:szCs w:val="24"/>
          <w:lang w:val="es-MX"/>
        </w:rPr>
        <w:tab/>
      </w:r>
      <w:r w:rsidR="001A712C">
        <w:rPr>
          <w:rFonts w:asciiTheme="majorHAnsi" w:hAnsiTheme="majorHAnsi" w:cs="Arial"/>
          <w:sz w:val="24"/>
          <w:szCs w:val="24"/>
          <w:lang w:val="es-MX"/>
        </w:rPr>
        <w:tab/>
      </w:r>
      <w:r w:rsidRPr="000F692B">
        <w:rPr>
          <w:rFonts w:asciiTheme="majorHAnsi" w:hAnsiTheme="majorHAnsi" w:cs="Arial"/>
          <w:sz w:val="24"/>
          <w:szCs w:val="24"/>
          <w:lang w:val="es-MX"/>
        </w:rPr>
        <w:t xml:space="preserve">Decir y "desempacar" (en lenguaje apropiado para la edad) las siguientes </w:t>
      </w:r>
    </w:p>
    <w:p w14:paraId="1350535F" w14:textId="08A6C80F" w:rsidR="00830F01" w:rsidRPr="000F692B" w:rsidRDefault="001A712C" w:rsidP="001A712C">
      <w:pPr>
        <w:pStyle w:val="ListParagraph"/>
        <w:ind w:left="1440" w:firstLine="720"/>
        <w:rPr>
          <w:rFonts w:asciiTheme="majorHAnsi" w:eastAsia="Arial" w:hAnsiTheme="majorHAnsi" w:cs="Arial"/>
          <w:sz w:val="24"/>
          <w:szCs w:val="24"/>
          <w:lang w:val="es-MX"/>
        </w:rPr>
      </w:pPr>
      <w:r>
        <w:rPr>
          <w:rFonts w:asciiTheme="majorHAnsi" w:hAnsiTheme="majorHAnsi" w:cs="Arial"/>
          <w:sz w:val="24"/>
          <w:szCs w:val="24"/>
          <w:lang w:val="es-MX"/>
        </w:rPr>
        <w:t>r</w:t>
      </w:r>
      <w:bookmarkStart w:id="3" w:name="_GoBack"/>
      <w:bookmarkEnd w:id="3"/>
      <w:r w:rsidR="00F05F67" w:rsidRPr="000F692B">
        <w:rPr>
          <w:rFonts w:asciiTheme="majorHAnsi" w:hAnsiTheme="majorHAnsi" w:cs="Arial"/>
          <w:sz w:val="24"/>
          <w:szCs w:val="24"/>
          <w:lang w:val="es-MX"/>
        </w:rPr>
        <w:t>espuestas</w:t>
      </w:r>
      <w:r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="00F05F67" w:rsidRPr="000F692B">
        <w:rPr>
          <w:rFonts w:asciiTheme="majorHAnsi" w:hAnsiTheme="majorHAnsi" w:cs="Arial"/>
          <w:sz w:val="24"/>
          <w:szCs w:val="24"/>
          <w:lang w:val="es-MX"/>
        </w:rPr>
        <w:t xml:space="preserve">de la Misa: </w:t>
      </w:r>
      <w:bookmarkEnd w:id="2"/>
      <w:r w:rsidR="00F05F67" w:rsidRPr="000F692B">
        <w:rPr>
          <w:rFonts w:asciiTheme="majorHAnsi" w:hAnsiTheme="majorHAnsi" w:cs="Arial"/>
          <w:sz w:val="24"/>
          <w:szCs w:val="24"/>
          <w:lang w:val="es-MX"/>
        </w:rPr>
        <w:t>Lecturas Bíblicas</w:t>
      </w:r>
      <w:r w:rsidR="00830F01" w:rsidRPr="000F692B">
        <w:rPr>
          <w:rFonts w:asciiTheme="majorHAnsi" w:hAnsiTheme="majorHAnsi" w:cs="Arial"/>
          <w:i/>
          <w:sz w:val="24"/>
          <w:szCs w:val="24"/>
          <w:lang w:val="es-MX"/>
        </w:rPr>
        <w:t>.</w:t>
      </w:r>
    </w:p>
    <w:p w14:paraId="0B9B2E4B" w14:textId="77777777" w:rsidR="00830F01" w:rsidRPr="00F05F67" w:rsidRDefault="00830F01" w:rsidP="000F692B">
      <w:pPr>
        <w:rPr>
          <w:rFonts w:ascii="Arial" w:hAnsi="Arial" w:cs="Arial"/>
          <w:sz w:val="24"/>
          <w:szCs w:val="24"/>
          <w:lang w:val="es-MX"/>
        </w:rPr>
      </w:pPr>
    </w:p>
    <w:p w14:paraId="585E10CC" w14:textId="027974D8" w:rsidR="007E198C" w:rsidRDefault="00F05F67" w:rsidP="007E198C">
      <w:pPr>
        <w:shd w:val="clear" w:color="auto" w:fill="FFFFFF" w:themeFill="background1"/>
        <w:rPr>
          <w:rFonts w:ascii="Cambria" w:hAnsi="Cambria" w:cs="Arial"/>
          <w:b/>
          <w:sz w:val="28"/>
          <w:szCs w:val="28"/>
          <w:lang w:val="es-MX"/>
        </w:rPr>
      </w:pPr>
      <w:bookmarkStart w:id="4" w:name="_Hlk534249333"/>
      <w:r w:rsidRPr="00F05F67">
        <w:rPr>
          <w:rFonts w:ascii="Cambria" w:hAnsi="Cambria" w:cs="Arial"/>
          <w:b/>
          <w:sz w:val="28"/>
          <w:szCs w:val="28"/>
          <w:lang w:val="es-MX"/>
        </w:rPr>
        <w:t>Pregunta Esencial #</w:t>
      </w:r>
      <w:r w:rsidR="007E198C">
        <w:rPr>
          <w:rFonts w:ascii="Cambria" w:hAnsi="Cambria" w:cs="Arial"/>
          <w:b/>
          <w:sz w:val="28"/>
          <w:szCs w:val="28"/>
          <w:lang w:val="es-MX"/>
        </w:rPr>
        <w:t>3</w:t>
      </w:r>
      <w:r w:rsidR="007E198C">
        <w:rPr>
          <w:rFonts w:ascii="Cambria" w:hAnsi="Cambria" w:cs="Arial"/>
          <w:b/>
          <w:sz w:val="28"/>
          <w:szCs w:val="28"/>
          <w:lang w:val="es-MX"/>
        </w:rPr>
        <w:tab/>
      </w:r>
      <w:r w:rsidRPr="00F05F67">
        <w:rPr>
          <w:rFonts w:ascii="Cambria" w:hAnsi="Cambria" w:cs="Arial"/>
          <w:b/>
          <w:sz w:val="28"/>
          <w:szCs w:val="28"/>
          <w:lang w:val="es-MX"/>
        </w:rPr>
        <w:t xml:space="preserve">¿Cómo me ayudan los Sacramentos a incrementar mi fe </w:t>
      </w:r>
    </w:p>
    <w:p w14:paraId="2C2D2803" w14:textId="6C8F813E" w:rsidR="00F05F67" w:rsidRDefault="00F05F67" w:rsidP="007E198C">
      <w:pPr>
        <w:shd w:val="clear" w:color="auto" w:fill="FFFFFF" w:themeFill="background1"/>
        <w:ind w:left="2160" w:firstLine="720"/>
        <w:rPr>
          <w:rFonts w:ascii="Cambria" w:hAnsi="Cambria" w:cs="Arial"/>
          <w:b/>
          <w:sz w:val="24"/>
          <w:szCs w:val="28"/>
          <w:lang w:val="es-MX"/>
        </w:rPr>
      </w:pPr>
      <w:r w:rsidRPr="00F05F67">
        <w:rPr>
          <w:rFonts w:ascii="Cambria" w:hAnsi="Cambria" w:cs="Arial"/>
          <w:b/>
          <w:sz w:val="28"/>
          <w:szCs w:val="28"/>
          <w:lang w:val="es-MX"/>
        </w:rPr>
        <w:t>en Jesucristo?</w:t>
      </w:r>
      <w:r w:rsidRPr="00F05F67">
        <w:rPr>
          <w:rFonts w:ascii="Cambria" w:hAnsi="Cambria" w:cs="Arial"/>
          <w:b/>
          <w:sz w:val="27"/>
          <w:szCs w:val="27"/>
          <w:lang w:val="es-MX"/>
        </w:rPr>
        <w:t xml:space="preserve"> </w:t>
      </w:r>
      <w:r>
        <w:rPr>
          <w:rFonts w:ascii="Cambria" w:hAnsi="Cambria" w:cs="Arial"/>
          <w:sz w:val="24"/>
          <w:szCs w:val="28"/>
          <w:lang w:val="es-MX"/>
        </w:rPr>
        <w:t xml:space="preserve">[Temas Sobresalientes: </w:t>
      </w:r>
      <w:r>
        <w:rPr>
          <w:rFonts w:ascii="Cambria" w:hAnsi="Cambria" w:cs="Arial"/>
          <w:i/>
          <w:sz w:val="24"/>
          <w:szCs w:val="28"/>
          <w:lang w:val="es-MX"/>
        </w:rPr>
        <w:t>Sacramentos</w:t>
      </w:r>
      <w:r>
        <w:rPr>
          <w:rFonts w:ascii="Cambria" w:hAnsi="Cambria" w:cs="Arial"/>
          <w:sz w:val="24"/>
          <w:szCs w:val="28"/>
          <w:lang w:val="es-MX"/>
        </w:rPr>
        <w:t>]</w:t>
      </w:r>
    </w:p>
    <w:p w14:paraId="3DD9A785" w14:textId="5FF0D539" w:rsidR="00D6486E" w:rsidRDefault="00F05F67" w:rsidP="000F692B">
      <w:pPr>
        <w:rPr>
          <w:rFonts w:ascii="Cambria" w:hAnsi="Cambria" w:cs="Arial"/>
          <w:sz w:val="24"/>
          <w:szCs w:val="24"/>
          <w:lang w:val="es-MX"/>
        </w:rPr>
      </w:pPr>
      <w:r>
        <w:rPr>
          <w:rFonts w:ascii="Cambria" w:hAnsi="Cambria" w:cs="Arial"/>
          <w:b/>
          <w:sz w:val="24"/>
          <w:szCs w:val="24"/>
          <w:u w:val="single"/>
          <w:lang w:val="es-MX"/>
        </w:rPr>
        <w:t xml:space="preserve">ENTENDIMIENTOS: </w:t>
      </w:r>
      <w:r>
        <w:rPr>
          <w:rFonts w:ascii="Cambria" w:hAnsi="Cambria" w:cs="Arial"/>
          <w:sz w:val="24"/>
          <w:szCs w:val="24"/>
          <w:lang w:val="es-MX"/>
        </w:rPr>
        <w:t xml:space="preserve">Los </w:t>
      </w:r>
      <w:r w:rsidR="007E198C">
        <w:rPr>
          <w:rFonts w:ascii="Cambria" w:hAnsi="Cambria" w:cs="Arial"/>
          <w:sz w:val="24"/>
          <w:szCs w:val="24"/>
          <w:lang w:val="es-MX"/>
        </w:rPr>
        <w:t>aprendices</w:t>
      </w:r>
      <w:r>
        <w:rPr>
          <w:rFonts w:ascii="Cambria" w:hAnsi="Cambria" w:cs="Arial"/>
          <w:sz w:val="24"/>
          <w:szCs w:val="24"/>
          <w:lang w:val="es-MX"/>
        </w:rPr>
        <w:t xml:space="preserve"> comprenderán que…</w:t>
      </w:r>
    </w:p>
    <w:p w14:paraId="4612E297" w14:textId="0ED5DF06" w:rsidR="00F05F67" w:rsidRPr="00D6486E" w:rsidRDefault="00F05F67" w:rsidP="00D6486E">
      <w:pPr>
        <w:ind w:firstLine="360"/>
        <w:rPr>
          <w:rFonts w:ascii="Cambria" w:hAnsi="Cambria" w:cs="Arial"/>
          <w:sz w:val="24"/>
          <w:szCs w:val="24"/>
          <w:lang w:val="es-MX"/>
        </w:rPr>
      </w:pPr>
      <w:r>
        <w:rPr>
          <w:rFonts w:ascii="Cambria" w:hAnsi="Cambria" w:cs="Arial"/>
          <w:color w:val="FF0000"/>
          <w:sz w:val="23"/>
          <w:szCs w:val="23"/>
          <w:lang w:val="es-MX"/>
        </w:rPr>
        <w:t>Objetivos Clave</w:t>
      </w:r>
    </w:p>
    <w:bookmarkEnd w:id="4"/>
    <w:p w14:paraId="1197229A" w14:textId="17B096A2" w:rsidR="00D6486E" w:rsidRDefault="000F692B" w:rsidP="000F692B">
      <w:pPr>
        <w:pStyle w:val="ListParagraph"/>
        <w:numPr>
          <w:ilvl w:val="0"/>
          <w:numId w:val="43"/>
        </w:numPr>
        <w:rPr>
          <w:rFonts w:asciiTheme="majorHAnsi" w:eastAsia="Arial" w:hAnsiTheme="majorHAnsi" w:cs="Arial"/>
          <w:sz w:val="24"/>
          <w:szCs w:val="24"/>
          <w:lang w:val="es-MX"/>
        </w:rPr>
      </w:pPr>
      <w:r w:rsidRPr="000F692B">
        <w:rPr>
          <w:rFonts w:asciiTheme="majorHAnsi" w:eastAsia="Arial" w:hAnsiTheme="majorHAnsi" w:cs="Arial"/>
          <w:sz w:val="24"/>
          <w:szCs w:val="24"/>
          <w:lang w:val="es-MX"/>
        </w:rPr>
        <w:t>(E1) 3.2.2.1</w:t>
      </w:r>
      <w:r w:rsidR="00D6486E">
        <w:rPr>
          <w:rFonts w:asciiTheme="majorHAnsi" w:eastAsia="Arial" w:hAnsiTheme="majorHAnsi" w:cs="Arial"/>
          <w:sz w:val="24"/>
          <w:szCs w:val="24"/>
          <w:lang w:val="es-MX"/>
        </w:rPr>
        <w:tab/>
      </w:r>
      <w:r w:rsidRPr="000F692B">
        <w:rPr>
          <w:rFonts w:asciiTheme="majorHAnsi" w:eastAsia="Arial" w:hAnsiTheme="majorHAnsi" w:cs="Arial"/>
          <w:sz w:val="24"/>
          <w:szCs w:val="24"/>
          <w:lang w:val="es-MX"/>
        </w:rPr>
        <w:t xml:space="preserve">Los Siete Sacramentos, son signos sagrados con los que Jesucristo comparte la </w:t>
      </w:r>
    </w:p>
    <w:p w14:paraId="21C0DDE1" w14:textId="54566615" w:rsidR="000F692B" w:rsidRPr="000F692B" w:rsidRDefault="000F692B" w:rsidP="00D6486E">
      <w:pPr>
        <w:pStyle w:val="ListParagraph"/>
        <w:ind w:left="1800" w:firstLine="360"/>
        <w:rPr>
          <w:rFonts w:asciiTheme="majorHAnsi" w:eastAsia="Arial" w:hAnsiTheme="majorHAnsi" w:cs="Arial"/>
          <w:sz w:val="24"/>
          <w:szCs w:val="24"/>
          <w:lang w:val="es-MX"/>
        </w:rPr>
      </w:pPr>
      <w:r w:rsidRPr="000F692B">
        <w:rPr>
          <w:rFonts w:asciiTheme="majorHAnsi" w:eastAsia="Arial" w:hAnsiTheme="majorHAnsi" w:cs="Arial"/>
          <w:sz w:val="24"/>
          <w:szCs w:val="24"/>
          <w:lang w:val="es-MX"/>
        </w:rPr>
        <w:t>vida de Dios con los cristianos. (CIC#1114; 1127-1129; 1131)</w:t>
      </w:r>
    </w:p>
    <w:p w14:paraId="6293AA9B" w14:textId="77777777" w:rsidR="00D6486E" w:rsidRPr="00D6486E" w:rsidRDefault="000F692B" w:rsidP="000F692B">
      <w:pPr>
        <w:pStyle w:val="ListParagraph"/>
        <w:numPr>
          <w:ilvl w:val="0"/>
          <w:numId w:val="43"/>
        </w:numPr>
        <w:rPr>
          <w:rFonts w:asciiTheme="majorHAnsi" w:eastAsia="Arial" w:hAnsiTheme="majorHAnsi" w:cs="Arial"/>
          <w:sz w:val="23"/>
          <w:szCs w:val="23"/>
          <w:lang w:val="es-MX"/>
        </w:rPr>
      </w:pPr>
      <w:r w:rsidRPr="000F692B">
        <w:rPr>
          <w:rFonts w:asciiTheme="majorHAnsi" w:eastAsia="Arial" w:hAnsiTheme="majorHAnsi" w:cs="Arial"/>
          <w:sz w:val="24"/>
          <w:szCs w:val="24"/>
          <w:lang w:val="es-MX"/>
        </w:rPr>
        <w:t xml:space="preserve">(E2) 3.2.1.1 </w:t>
      </w:r>
      <w:r w:rsidR="00D6486E">
        <w:rPr>
          <w:rFonts w:asciiTheme="majorHAnsi" w:eastAsia="Arial" w:hAnsiTheme="majorHAnsi" w:cs="Arial"/>
          <w:sz w:val="24"/>
          <w:szCs w:val="24"/>
          <w:lang w:val="es-MX"/>
        </w:rPr>
        <w:tab/>
      </w:r>
      <w:r w:rsidRPr="00D6486E">
        <w:rPr>
          <w:rFonts w:asciiTheme="majorHAnsi" w:eastAsia="Arial" w:hAnsiTheme="majorHAnsi" w:cs="Arial"/>
          <w:sz w:val="23"/>
          <w:szCs w:val="23"/>
          <w:lang w:val="es-MX"/>
        </w:rPr>
        <w:t xml:space="preserve">La vida, muerte, Resurrección y Ascensión de Jesucristo se celebran y </w:t>
      </w:r>
    </w:p>
    <w:p w14:paraId="7F0CBD5A" w14:textId="3B41B398" w:rsidR="000F692B" w:rsidRPr="00D6486E" w:rsidRDefault="000F692B" w:rsidP="00D6486E">
      <w:pPr>
        <w:pStyle w:val="ListParagraph"/>
        <w:ind w:left="1440" w:firstLine="720"/>
        <w:rPr>
          <w:rFonts w:asciiTheme="majorHAnsi" w:eastAsia="Arial" w:hAnsiTheme="majorHAnsi" w:cs="Arial"/>
          <w:sz w:val="18"/>
          <w:szCs w:val="18"/>
          <w:lang w:val="es-MX"/>
        </w:rPr>
      </w:pPr>
      <w:r w:rsidRPr="00D6486E">
        <w:rPr>
          <w:rFonts w:asciiTheme="majorHAnsi" w:eastAsia="Arial" w:hAnsiTheme="majorHAnsi" w:cs="Arial"/>
          <w:sz w:val="23"/>
          <w:szCs w:val="23"/>
          <w:lang w:val="es-MX"/>
        </w:rPr>
        <w:t>comunican a través de la vida sacramental de la Iglesia</w:t>
      </w:r>
      <w:r w:rsidRPr="00D6486E">
        <w:rPr>
          <w:rFonts w:asciiTheme="majorHAnsi" w:eastAsia="Arial" w:hAnsiTheme="majorHAnsi" w:cs="Arial"/>
          <w:sz w:val="18"/>
          <w:szCs w:val="18"/>
          <w:lang w:val="es-MX"/>
        </w:rPr>
        <w:t>. (CIC #1067; 1076; 1111; 1409)</w:t>
      </w:r>
    </w:p>
    <w:p w14:paraId="26C923E0" w14:textId="77777777" w:rsidR="000F692B" w:rsidRPr="000F692B" w:rsidRDefault="000F692B" w:rsidP="000F692B">
      <w:pPr>
        <w:pStyle w:val="ListParagraph"/>
        <w:ind w:left="360"/>
        <w:rPr>
          <w:rFonts w:asciiTheme="majorHAnsi" w:eastAsia="Arial" w:hAnsiTheme="majorHAnsi" w:cs="Arial"/>
          <w:color w:val="FF0000"/>
          <w:sz w:val="24"/>
          <w:szCs w:val="24"/>
        </w:rPr>
      </w:pPr>
      <w:proofErr w:type="spellStart"/>
      <w:r w:rsidRPr="000F692B">
        <w:rPr>
          <w:rFonts w:asciiTheme="majorHAnsi" w:eastAsia="Arial" w:hAnsiTheme="majorHAnsi" w:cs="Arial"/>
          <w:color w:val="FF0000"/>
          <w:sz w:val="24"/>
          <w:szCs w:val="24"/>
        </w:rPr>
        <w:t>Objetivos</w:t>
      </w:r>
      <w:proofErr w:type="spellEnd"/>
      <w:r w:rsidRPr="000F692B">
        <w:rPr>
          <w:rFonts w:asciiTheme="majorHAnsi" w:eastAsia="Arial" w:hAnsiTheme="majorHAnsi" w:cs="Arial"/>
          <w:color w:val="FF0000"/>
          <w:sz w:val="24"/>
          <w:szCs w:val="24"/>
        </w:rPr>
        <w:t xml:space="preserve"> de </w:t>
      </w:r>
      <w:proofErr w:type="spellStart"/>
      <w:r w:rsidRPr="000F692B">
        <w:rPr>
          <w:rFonts w:asciiTheme="majorHAnsi" w:eastAsia="Arial" w:hAnsiTheme="majorHAnsi" w:cs="Arial"/>
          <w:color w:val="FF0000"/>
          <w:sz w:val="24"/>
          <w:szCs w:val="24"/>
        </w:rPr>
        <w:t>Apoyo</w:t>
      </w:r>
      <w:proofErr w:type="spellEnd"/>
    </w:p>
    <w:p w14:paraId="5FFE326B" w14:textId="77777777" w:rsidR="00D6486E" w:rsidRDefault="000F692B" w:rsidP="000F692B">
      <w:pPr>
        <w:pStyle w:val="ListParagraph"/>
        <w:numPr>
          <w:ilvl w:val="0"/>
          <w:numId w:val="43"/>
        </w:numPr>
        <w:rPr>
          <w:rFonts w:asciiTheme="majorHAnsi" w:eastAsia="Arial" w:hAnsiTheme="majorHAnsi" w:cs="Arial"/>
          <w:sz w:val="24"/>
          <w:szCs w:val="24"/>
          <w:lang w:val="es-MX"/>
        </w:rPr>
      </w:pPr>
      <w:r w:rsidRPr="000F692B">
        <w:rPr>
          <w:rFonts w:asciiTheme="majorHAnsi" w:eastAsia="Arial" w:hAnsiTheme="majorHAnsi" w:cs="Arial"/>
          <w:sz w:val="24"/>
          <w:szCs w:val="24"/>
          <w:lang w:val="es-MX"/>
        </w:rPr>
        <w:t xml:space="preserve">(E3) 3.2.2.2 </w:t>
      </w:r>
      <w:r w:rsidR="00D6486E">
        <w:rPr>
          <w:rFonts w:asciiTheme="majorHAnsi" w:eastAsia="Arial" w:hAnsiTheme="majorHAnsi" w:cs="Arial"/>
          <w:sz w:val="24"/>
          <w:szCs w:val="24"/>
          <w:lang w:val="es-MX"/>
        </w:rPr>
        <w:tab/>
      </w:r>
      <w:r w:rsidRPr="000F692B">
        <w:rPr>
          <w:rFonts w:asciiTheme="majorHAnsi" w:eastAsia="Arial" w:hAnsiTheme="majorHAnsi" w:cs="Arial"/>
          <w:sz w:val="24"/>
          <w:szCs w:val="24"/>
          <w:lang w:val="es-MX"/>
        </w:rPr>
        <w:t xml:space="preserve">Los Sacramentos de la Iniciación Cristiana (Bautismo, Confirmación, </w:t>
      </w:r>
    </w:p>
    <w:p w14:paraId="0D721DB9" w14:textId="1D8059B5" w:rsidR="000F692B" w:rsidRPr="000F692B" w:rsidRDefault="000F692B" w:rsidP="00D6486E">
      <w:pPr>
        <w:pStyle w:val="ListParagraph"/>
        <w:ind w:left="1800" w:firstLine="360"/>
        <w:rPr>
          <w:rFonts w:asciiTheme="majorHAnsi" w:eastAsia="Arial" w:hAnsiTheme="majorHAnsi" w:cs="Arial"/>
          <w:sz w:val="24"/>
          <w:szCs w:val="24"/>
          <w:lang w:val="es-MX"/>
        </w:rPr>
      </w:pPr>
      <w:r w:rsidRPr="000F692B">
        <w:rPr>
          <w:rFonts w:asciiTheme="majorHAnsi" w:eastAsia="Arial" w:hAnsiTheme="majorHAnsi" w:cs="Arial"/>
          <w:sz w:val="24"/>
          <w:szCs w:val="24"/>
          <w:lang w:val="es-MX"/>
        </w:rPr>
        <w:t>Eucaristía) establecen las bases de la vida cristiana. (CIC# 212; 1275)</w:t>
      </w:r>
    </w:p>
    <w:p w14:paraId="2AA012FA" w14:textId="77777777" w:rsidR="00D6486E" w:rsidRDefault="000F692B" w:rsidP="000F692B">
      <w:pPr>
        <w:pStyle w:val="ListParagraph"/>
        <w:numPr>
          <w:ilvl w:val="0"/>
          <w:numId w:val="43"/>
        </w:numPr>
        <w:rPr>
          <w:rFonts w:asciiTheme="majorHAnsi" w:eastAsia="Arial" w:hAnsiTheme="majorHAnsi" w:cs="Arial"/>
          <w:sz w:val="24"/>
          <w:szCs w:val="24"/>
          <w:lang w:val="es-MX"/>
        </w:rPr>
      </w:pPr>
      <w:r w:rsidRPr="000F692B">
        <w:rPr>
          <w:rFonts w:asciiTheme="majorHAnsi" w:eastAsia="Arial" w:hAnsiTheme="majorHAnsi" w:cs="Arial"/>
          <w:sz w:val="24"/>
          <w:szCs w:val="24"/>
          <w:lang w:val="es-MX"/>
        </w:rPr>
        <w:t xml:space="preserve">(E4) 3.2.2.3 </w:t>
      </w:r>
      <w:r w:rsidR="00D6486E">
        <w:rPr>
          <w:rFonts w:asciiTheme="majorHAnsi" w:eastAsia="Arial" w:hAnsiTheme="majorHAnsi" w:cs="Arial"/>
          <w:sz w:val="24"/>
          <w:szCs w:val="24"/>
          <w:lang w:val="es-MX"/>
        </w:rPr>
        <w:tab/>
      </w:r>
      <w:r w:rsidRPr="000F692B">
        <w:rPr>
          <w:rFonts w:asciiTheme="majorHAnsi" w:eastAsia="Arial" w:hAnsiTheme="majorHAnsi" w:cs="Arial"/>
          <w:sz w:val="24"/>
          <w:szCs w:val="24"/>
          <w:lang w:val="es-MX"/>
        </w:rPr>
        <w:t xml:space="preserve">El Sacramento del Bautismo es un signo que proviene de Jesús y ha sido </w:t>
      </w:r>
    </w:p>
    <w:p w14:paraId="6DEAF169" w14:textId="73554E0C" w:rsidR="000F692B" w:rsidRPr="000F692B" w:rsidRDefault="000F692B" w:rsidP="00D6486E">
      <w:pPr>
        <w:pStyle w:val="ListParagraph"/>
        <w:ind w:left="1800" w:firstLine="360"/>
        <w:rPr>
          <w:rFonts w:asciiTheme="majorHAnsi" w:eastAsia="Arial" w:hAnsiTheme="majorHAnsi" w:cs="Arial"/>
          <w:sz w:val="24"/>
          <w:szCs w:val="24"/>
          <w:lang w:val="es-MX"/>
        </w:rPr>
      </w:pPr>
      <w:r w:rsidRPr="000F692B">
        <w:rPr>
          <w:rFonts w:asciiTheme="majorHAnsi" w:eastAsia="Arial" w:hAnsiTheme="majorHAnsi" w:cs="Arial"/>
          <w:sz w:val="24"/>
          <w:szCs w:val="24"/>
          <w:lang w:val="es-MX"/>
        </w:rPr>
        <w:t>celebrada por los cristianos desde el comienzo de la Iglesia. (CIC#1282)</w:t>
      </w:r>
    </w:p>
    <w:p w14:paraId="2E682F26" w14:textId="77777777" w:rsidR="00D6486E" w:rsidRDefault="000F692B" w:rsidP="000F692B">
      <w:pPr>
        <w:pStyle w:val="ListParagraph"/>
        <w:numPr>
          <w:ilvl w:val="0"/>
          <w:numId w:val="43"/>
        </w:numPr>
        <w:rPr>
          <w:rFonts w:asciiTheme="majorHAnsi" w:eastAsia="Arial" w:hAnsiTheme="majorHAnsi" w:cs="Arial"/>
          <w:sz w:val="24"/>
          <w:szCs w:val="24"/>
          <w:lang w:val="es-MX"/>
        </w:rPr>
      </w:pPr>
      <w:r w:rsidRPr="000F692B">
        <w:rPr>
          <w:rFonts w:asciiTheme="majorHAnsi" w:eastAsia="Arial" w:hAnsiTheme="majorHAnsi" w:cs="Arial"/>
          <w:sz w:val="24"/>
          <w:szCs w:val="24"/>
          <w:lang w:val="es-MX"/>
        </w:rPr>
        <w:t xml:space="preserve">(E5) 3.2.2.4 </w:t>
      </w:r>
      <w:r w:rsidR="00D6486E">
        <w:rPr>
          <w:rFonts w:asciiTheme="majorHAnsi" w:eastAsia="Arial" w:hAnsiTheme="majorHAnsi" w:cs="Arial"/>
          <w:sz w:val="24"/>
          <w:szCs w:val="24"/>
          <w:lang w:val="es-MX"/>
        </w:rPr>
        <w:tab/>
      </w:r>
      <w:r w:rsidRPr="000F692B">
        <w:rPr>
          <w:rFonts w:asciiTheme="majorHAnsi" w:eastAsia="Arial" w:hAnsiTheme="majorHAnsi" w:cs="Arial"/>
          <w:sz w:val="24"/>
          <w:szCs w:val="24"/>
          <w:lang w:val="es-MX"/>
        </w:rPr>
        <w:t xml:space="preserve">En el Sacramento del Bautismo, el agua simboliza la limpieza, la muerte y la </w:t>
      </w:r>
    </w:p>
    <w:p w14:paraId="693C339E" w14:textId="1595C9B7" w:rsidR="000F692B" w:rsidRPr="000F692B" w:rsidRDefault="000F692B" w:rsidP="00D6486E">
      <w:pPr>
        <w:pStyle w:val="ListParagraph"/>
        <w:ind w:left="1800" w:firstLine="360"/>
        <w:rPr>
          <w:rFonts w:asciiTheme="majorHAnsi" w:eastAsia="Arial" w:hAnsiTheme="majorHAnsi" w:cs="Arial"/>
          <w:sz w:val="24"/>
          <w:szCs w:val="24"/>
          <w:lang w:val="es-MX"/>
        </w:rPr>
      </w:pPr>
      <w:r w:rsidRPr="000F692B">
        <w:rPr>
          <w:rFonts w:asciiTheme="majorHAnsi" w:eastAsia="Arial" w:hAnsiTheme="majorHAnsi" w:cs="Arial"/>
          <w:sz w:val="24"/>
          <w:szCs w:val="24"/>
          <w:lang w:val="es-MX"/>
        </w:rPr>
        <w:t>nueva vida. (CIC#1213-1215; 1278)</w:t>
      </w:r>
    </w:p>
    <w:p w14:paraId="0613B507" w14:textId="77777777" w:rsidR="00D6486E" w:rsidRDefault="000F692B" w:rsidP="00D6486E">
      <w:pPr>
        <w:pStyle w:val="ListParagraph"/>
        <w:numPr>
          <w:ilvl w:val="0"/>
          <w:numId w:val="43"/>
        </w:numPr>
        <w:rPr>
          <w:rFonts w:asciiTheme="majorHAnsi" w:eastAsia="Arial" w:hAnsiTheme="majorHAnsi" w:cs="Arial"/>
          <w:lang w:val="es-MX"/>
        </w:rPr>
      </w:pPr>
      <w:r w:rsidRPr="000F692B">
        <w:rPr>
          <w:rFonts w:asciiTheme="majorHAnsi" w:eastAsia="Arial" w:hAnsiTheme="majorHAnsi" w:cs="Arial"/>
          <w:sz w:val="24"/>
          <w:szCs w:val="24"/>
          <w:lang w:val="es-MX"/>
        </w:rPr>
        <w:t xml:space="preserve">(E6) 3.2.2.5 </w:t>
      </w:r>
      <w:r w:rsidR="00D6486E">
        <w:rPr>
          <w:rFonts w:asciiTheme="majorHAnsi" w:eastAsia="Arial" w:hAnsiTheme="majorHAnsi" w:cs="Arial"/>
          <w:sz w:val="24"/>
          <w:szCs w:val="24"/>
          <w:lang w:val="es-MX"/>
        </w:rPr>
        <w:tab/>
      </w:r>
      <w:r w:rsidRPr="00D6486E">
        <w:rPr>
          <w:rFonts w:asciiTheme="majorHAnsi" w:eastAsia="Arial" w:hAnsiTheme="majorHAnsi" w:cs="Arial"/>
          <w:lang w:val="es-MX"/>
        </w:rPr>
        <w:t xml:space="preserve">El Sacramento de la Confirmación es el sacramento que refuerza la gracia bautismal y, </w:t>
      </w:r>
    </w:p>
    <w:p w14:paraId="72F30AC7" w14:textId="28E8CD2B" w:rsidR="009B36E0" w:rsidRPr="00D6486E" w:rsidRDefault="000F692B" w:rsidP="00D6486E">
      <w:pPr>
        <w:pStyle w:val="ListParagraph"/>
        <w:ind w:left="1800" w:firstLine="360"/>
        <w:rPr>
          <w:rFonts w:asciiTheme="majorHAnsi" w:eastAsia="Arial" w:hAnsiTheme="majorHAnsi" w:cs="Arial"/>
          <w:lang w:val="es-MX"/>
        </w:rPr>
      </w:pPr>
      <w:r w:rsidRPr="00D6486E">
        <w:rPr>
          <w:rFonts w:asciiTheme="majorHAnsi" w:eastAsia="Arial" w:hAnsiTheme="majorHAnsi" w:cs="Arial"/>
          <w:lang w:val="es-MX"/>
        </w:rPr>
        <w:t>como el Bautismo, se recibe una sola vez. (CIC#1285; 1303-1304; 1316-1317)</w:t>
      </w:r>
    </w:p>
    <w:p w14:paraId="3E752C23" w14:textId="77777777" w:rsidR="00F74BF8" w:rsidRPr="00F74BF8" w:rsidRDefault="00F74BF8" w:rsidP="000F692B">
      <w:pPr>
        <w:rPr>
          <w:rFonts w:ascii="Cambria" w:hAnsi="Cambria" w:cs="Arial"/>
          <w:color w:val="FF0000"/>
          <w:sz w:val="24"/>
          <w:szCs w:val="24"/>
          <w:lang w:val="es-MX"/>
        </w:rPr>
      </w:pPr>
      <w:bookmarkStart w:id="5" w:name="_Hlk534249354"/>
      <w:r w:rsidRPr="00F74BF8">
        <w:rPr>
          <w:rFonts w:ascii="Cambria" w:hAnsi="Cambria" w:cs="Arial"/>
          <w:b/>
          <w:sz w:val="24"/>
          <w:szCs w:val="24"/>
          <w:u w:val="single"/>
          <w:lang w:val="es-MX"/>
        </w:rPr>
        <w:t xml:space="preserve">CONOCIMIENTO/HABILIDADES: </w:t>
      </w:r>
      <w:r w:rsidRPr="00F74BF8">
        <w:rPr>
          <w:rFonts w:ascii="Cambria" w:hAnsi="Cambria" w:cs="Arial"/>
          <w:sz w:val="24"/>
          <w:szCs w:val="24"/>
          <w:lang w:val="es-MX"/>
        </w:rPr>
        <w:t>Los aprendices sabrán/serán hábiles en…</w:t>
      </w:r>
    </w:p>
    <w:p w14:paraId="302B04E5" w14:textId="1B929FB8" w:rsidR="00F74BF8" w:rsidRPr="00D6486E" w:rsidRDefault="00F74BF8" w:rsidP="000F692B">
      <w:pPr>
        <w:ind w:firstLine="360"/>
        <w:rPr>
          <w:rFonts w:ascii="Cambria" w:hAnsi="Cambria" w:cs="Arial"/>
          <w:color w:val="FF0000"/>
          <w:sz w:val="24"/>
          <w:szCs w:val="24"/>
          <w:lang w:val="es-MX"/>
        </w:rPr>
      </w:pPr>
      <w:r w:rsidRPr="00F74BF8">
        <w:rPr>
          <w:rFonts w:ascii="Cambria" w:hAnsi="Cambria" w:cs="Arial"/>
          <w:color w:val="FF0000"/>
          <w:sz w:val="24"/>
          <w:szCs w:val="24"/>
          <w:lang w:val="es-MX"/>
        </w:rPr>
        <w:t>Objetivos Clave</w:t>
      </w:r>
      <w:bookmarkEnd w:id="5"/>
      <w:r w:rsidRPr="00F74BF8">
        <w:rPr>
          <w:rFonts w:ascii="Cambria" w:hAnsi="Cambria" w:cs="Arial"/>
          <w:color w:val="FF0000"/>
          <w:sz w:val="24"/>
          <w:szCs w:val="24"/>
          <w:lang w:val="es-MX"/>
        </w:rPr>
        <w:t xml:space="preserve">– </w:t>
      </w:r>
      <w:r w:rsidRPr="00D6486E">
        <w:rPr>
          <w:rFonts w:ascii="Cambria" w:hAnsi="Cambria" w:cs="Arial"/>
          <w:sz w:val="24"/>
          <w:szCs w:val="24"/>
          <w:lang w:val="es-MX"/>
        </w:rPr>
        <w:t>ninguno para esta PE</w:t>
      </w:r>
    </w:p>
    <w:p w14:paraId="7A59BA85" w14:textId="77777777" w:rsidR="00D96C15" w:rsidRPr="00F74BF8" w:rsidRDefault="00D96C15" w:rsidP="009B36E0">
      <w:pPr>
        <w:rPr>
          <w:lang w:val="es-MX"/>
        </w:rPr>
      </w:pPr>
    </w:p>
    <w:sectPr w:rsidR="00D96C15" w:rsidRPr="00F74BF8" w:rsidSect="000F692B">
      <w:headerReference w:type="default" r:id="rId7"/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88724" w14:textId="77777777" w:rsidR="00AD28C7" w:rsidRDefault="00AD28C7" w:rsidP="00BC3B23">
      <w:r>
        <w:separator/>
      </w:r>
    </w:p>
  </w:endnote>
  <w:endnote w:type="continuationSeparator" w:id="0">
    <w:p w14:paraId="1956F6D8" w14:textId="77777777" w:rsidR="00AD28C7" w:rsidRDefault="00AD28C7" w:rsidP="00BC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8222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5A8EE8" w14:textId="77777777" w:rsidR="00181BB7" w:rsidRDefault="005729F1">
        <w:pPr>
          <w:pStyle w:val="Footer"/>
          <w:jc w:val="center"/>
        </w:pPr>
        <w:r>
          <w:fldChar w:fldCharType="begin"/>
        </w:r>
        <w:r w:rsidR="00181BB7">
          <w:instrText xml:space="preserve"> PAGE   \* MERGEFORMAT </w:instrText>
        </w:r>
        <w:r>
          <w:fldChar w:fldCharType="separate"/>
        </w:r>
        <w:r w:rsidR="00454A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2918FF" w14:textId="77777777" w:rsidR="00181BB7" w:rsidRDefault="00181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568B1" w14:textId="77777777" w:rsidR="00AD28C7" w:rsidRDefault="00AD28C7" w:rsidP="00BC3B23">
      <w:r>
        <w:separator/>
      </w:r>
    </w:p>
  </w:footnote>
  <w:footnote w:type="continuationSeparator" w:id="0">
    <w:p w14:paraId="509EFCF0" w14:textId="77777777" w:rsidR="00AD28C7" w:rsidRDefault="00AD28C7" w:rsidP="00BC3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  <w:lang w:val="es-MX"/>
      </w:rPr>
      <w:alias w:val="Title"/>
      <w:id w:val="77738743"/>
      <w:placeholder>
        <w:docPart w:val="82D76BEF7D5A4194A17C2E4CCCAB03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D071394" w14:textId="21FA65C5" w:rsidR="00BC3B23" w:rsidRPr="00EA0D64" w:rsidRDefault="00EA0D6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s-MX"/>
          </w:rPr>
        </w:pPr>
        <w:r w:rsidRPr="00EA0D64">
          <w:rPr>
            <w:rFonts w:asciiTheme="majorHAnsi" w:eastAsiaTheme="majorEastAsia" w:hAnsiTheme="majorHAnsi" w:cstheme="majorBidi"/>
            <w:sz w:val="32"/>
            <w:szCs w:val="32"/>
            <w:lang w:val="es-MX"/>
          </w:rPr>
          <w:t>Grado 3 Alcance y Secuencia – Catequesis Sistemática</w:t>
        </w:r>
      </w:p>
    </w:sdtContent>
  </w:sdt>
  <w:p w14:paraId="2386F32D" w14:textId="77777777" w:rsidR="00BC3B23" w:rsidRPr="00EA0D64" w:rsidRDefault="00BC3B23">
    <w:pPr>
      <w:pStyle w:val="Header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5F46"/>
    <w:multiLevelType w:val="hybridMultilevel"/>
    <w:tmpl w:val="91C603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32D7D"/>
    <w:multiLevelType w:val="hybridMultilevel"/>
    <w:tmpl w:val="05BC5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E027F"/>
    <w:multiLevelType w:val="hybridMultilevel"/>
    <w:tmpl w:val="D9201C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7F65"/>
    <w:multiLevelType w:val="hybridMultilevel"/>
    <w:tmpl w:val="34586E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05C38"/>
    <w:multiLevelType w:val="hybridMultilevel"/>
    <w:tmpl w:val="3A46164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DC2BD5"/>
    <w:multiLevelType w:val="hybridMultilevel"/>
    <w:tmpl w:val="A10CE5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82E63"/>
    <w:multiLevelType w:val="hybridMultilevel"/>
    <w:tmpl w:val="819825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CD6103"/>
    <w:multiLevelType w:val="hybridMultilevel"/>
    <w:tmpl w:val="1CDA4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3272BB"/>
    <w:multiLevelType w:val="hybridMultilevel"/>
    <w:tmpl w:val="8B50F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F26A33"/>
    <w:multiLevelType w:val="hybridMultilevel"/>
    <w:tmpl w:val="F5345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257DDB"/>
    <w:multiLevelType w:val="hybridMultilevel"/>
    <w:tmpl w:val="06B21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16F68"/>
    <w:multiLevelType w:val="hybridMultilevel"/>
    <w:tmpl w:val="8CE80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C0491"/>
    <w:multiLevelType w:val="hybridMultilevel"/>
    <w:tmpl w:val="C18231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DF0F77"/>
    <w:multiLevelType w:val="hybridMultilevel"/>
    <w:tmpl w:val="D056F4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C0B41"/>
    <w:multiLevelType w:val="hybridMultilevel"/>
    <w:tmpl w:val="D27EB69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924E12"/>
    <w:multiLevelType w:val="hybridMultilevel"/>
    <w:tmpl w:val="9DE04A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1473D"/>
    <w:multiLevelType w:val="hybridMultilevel"/>
    <w:tmpl w:val="465ED292"/>
    <w:lvl w:ilvl="0" w:tplc="CADAB36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71551"/>
    <w:multiLevelType w:val="hybridMultilevel"/>
    <w:tmpl w:val="EA0C4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980EB5"/>
    <w:multiLevelType w:val="hybridMultilevel"/>
    <w:tmpl w:val="EF5AF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A392B"/>
    <w:multiLevelType w:val="hybridMultilevel"/>
    <w:tmpl w:val="AA589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720263"/>
    <w:multiLevelType w:val="hybridMultilevel"/>
    <w:tmpl w:val="6C1021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632E16"/>
    <w:multiLevelType w:val="multilevel"/>
    <w:tmpl w:val="7D56C5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3004C5B"/>
    <w:multiLevelType w:val="hybridMultilevel"/>
    <w:tmpl w:val="C6C061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2358EE"/>
    <w:multiLevelType w:val="hybridMultilevel"/>
    <w:tmpl w:val="C7187F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332140"/>
    <w:multiLevelType w:val="hybridMultilevel"/>
    <w:tmpl w:val="BE6023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C74611"/>
    <w:multiLevelType w:val="hybridMultilevel"/>
    <w:tmpl w:val="87E26F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FC7407"/>
    <w:multiLevelType w:val="hybridMultilevel"/>
    <w:tmpl w:val="F0AE0A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79209A"/>
    <w:multiLevelType w:val="hybridMultilevel"/>
    <w:tmpl w:val="B316C2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95673D"/>
    <w:multiLevelType w:val="hybridMultilevel"/>
    <w:tmpl w:val="E0B40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1714ACA"/>
    <w:multiLevelType w:val="multilevel"/>
    <w:tmpl w:val="B83C8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27D6BAA"/>
    <w:multiLevelType w:val="hybridMultilevel"/>
    <w:tmpl w:val="D50CC7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5CD1314"/>
    <w:multiLevelType w:val="hybridMultilevel"/>
    <w:tmpl w:val="26DE79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336D0D"/>
    <w:multiLevelType w:val="hybridMultilevel"/>
    <w:tmpl w:val="A99AF28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C790F43"/>
    <w:multiLevelType w:val="hybridMultilevel"/>
    <w:tmpl w:val="55421D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326216"/>
    <w:multiLevelType w:val="hybridMultilevel"/>
    <w:tmpl w:val="5DC02A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6733D82"/>
    <w:multiLevelType w:val="hybridMultilevel"/>
    <w:tmpl w:val="B0180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D04CF0"/>
    <w:multiLevelType w:val="multilevel"/>
    <w:tmpl w:val="C74663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A6A709A"/>
    <w:multiLevelType w:val="hybridMultilevel"/>
    <w:tmpl w:val="3E84AE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B62981"/>
    <w:multiLevelType w:val="hybridMultilevel"/>
    <w:tmpl w:val="C95C79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AF0178"/>
    <w:multiLevelType w:val="hybridMultilevel"/>
    <w:tmpl w:val="30A697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831B57"/>
    <w:multiLevelType w:val="hybridMultilevel"/>
    <w:tmpl w:val="0B0E6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846F2"/>
    <w:multiLevelType w:val="hybridMultilevel"/>
    <w:tmpl w:val="C6C4EC8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6106C6"/>
    <w:multiLevelType w:val="hybridMultilevel"/>
    <w:tmpl w:val="317006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236B8"/>
    <w:multiLevelType w:val="hybridMultilevel"/>
    <w:tmpl w:val="EAECE7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D36B6E"/>
    <w:multiLevelType w:val="multilevel"/>
    <w:tmpl w:val="72D025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8"/>
  </w:num>
  <w:num w:numId="5">
    <w:abstractNumId w:val="13"/>
  </w:num>
  <w:num w:numId="6">
    <w:abstractNumId w:val="15"/>
  </w:num>
  <w:num w:numId="7">
    <w:abstractNumId w:val="35"/>
  </w:num>
  <w:num w:numId="8">
    <w:abstractNumId w:val="8"/>
  </w:num>
  <w:num w:numId="9">
    <w:abstractNumId w:val="18"/>
  </w:num>
  <w:num w:numId="10">
    <w:abstractNumId w:val="22"/>
  </w:num>
  <w:num w:numId="11">
    <w:abstractNumId w:val="29"/>
  </w:num>
  <w:num w:numId="12">
    <w:abstractNumId w:val="27"/>
  </w:num>
  <w:num w:numId="13">
    <w:abstractNumId w:val="38"/>
  </w:num>
  <w:num w:numId="14">
    <w:abstractNumId w:val="40"/>
  </w:num>
  <w:num w:numId="15">
    <w:abstractNumId w:val="25"/>
  </w:num>
  <w:num w:numId="16">
    <w:abstractNumId w:val="17"/>
  </w:num>
  <w:num w:numId="17">
    <w:abstractNumId w:val="31"/>
  </w:num>
  <w:num w:numId="18">
    <w:abstractNumId w:val="42"/>
  </w:num>
  <w:num w:numId="19">
    <w:abstractNumId w:val="36"/>
  </w:num>
  <w:num w:numId="20">
    <w:abstractNumId w:val="24"/>
  </w:num>
  <w:num w:numId="21">
    <w:abstractNumId w:val="0"/>
  </w:num>
  <w:num w:numId="22">
    <w:abstractNumId w:val="3"/>
  </w:num>
  <w:num w:numId="23">
    <w:abstractNumId w:val="26"/>
  </w:num>
  <w:num w:numId="24">
    <w:abstractNumId w:val="33"/>
  </w:num>
  <w:num w:numId="25">
    <w:abstractNumId w:val="44"/>
  </w:num>
  <w:num w:numId="26">
    <w:abstractNumId w:val="43"/>
  </w:num>
  <w:num w:numId="27">
    <w:abstractNumId w:val="39"/>
  </w:num>
  <w:num w:numId="28">
    <w:abstractNumId w:val="2"/>
  </w:num>
  <w:num w:numId="29">
    <w:abstractNumId w:val="11"/>
  </w:num>
  <w:num w:numId="30">
    <w:abstractNumId w:val="19"/>
  </w:num>
  <w:num w:numId="31">
    <w:abstractNumId w:val="37"/>
  </w:num>
  <w:num w:numId="32">
    <w:abstractNumId w:val="23"/>
  </w:num>
  <w:num w:numId="33">
    <w:abstractNumId w:val="21"/>
  </w:num>
  <w:num w:numId="34">
    <w:abstractNumId w:val="16"/>
  </w:num>
  <w:num w:numId="35">
    <w:abstractNumId w:val="20"/>
  </w:num>
  <w:num w:numId="36">
    <w:abstractNumId w:val="6"/>
  </w:num>
  <w:num w:numId="37">
    <w:abstractNumId w:val="10"/>
  </w:num>
  <w:num w:numId="38">
    <w:abstractNumId w:val="5"/>
  </w:num>
  <w:num w:numId="39">
    <w:abstractNumId w:val="34"/>
  </w:num>
  <w:num w:numId="40">
    <w:abstractNumId w:val="4"/>
  </w:num>
  <w:num w:numId="41">
    <w:abstractNumId w:val="14"/>
  </w:num>
  <w:num w:numId="42">
    <w:abstractNumId w:val="12"/>
  </w:num>
  <w:num w:numId="43">
    <w:abstractNumId w:val="32"/>
  </w:num>
  <w:num w:numId="44">
    <w:abstractNumId w:val="41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23"/>
    <w:rsid w:val="000049EC"/>
    <w:rsid w:val="0001501E"/>
    <w:rsid w:val="000220D2"/>
    <w:rsid w:val="0002296D"/>
    <w:rsid w:val="00023937"/>
    <w:rsid w:val="00032FE8"/>
    <w:rsid w:val="000440A0"/>
    <w:rsid w:val="00052F65"/>
    <w:rsid w:val="000736E0"/>
    <w:rsid w:val="000A158A"/>
    <w:rsid w:val="000A1D1B"/>
    <w:rsid w:val="000A6AC2"/>
    <w:rsid w:val="000B4C23"/>
    <w:rsid w:val="000C1536"/>
    <w:rsid w:val="000C2C6F"/>
    <w:rsid w:val="000C317D"/>
    <w:rsid w:val="000C606B"/>
    <w:rsid w:val="000D4F95"/>
    <w:rsid w:val="000D7A03"/>
    <w:rsid w:val="000E2974"/>
    <w:rsid w:val="000E4CA9"/>
    <w:rsid w:val="000F692B"/>
    <w:rsid w:val="00106104"/>
    <w:rsid w:val="00120EA8"/>
    <w:rsid w:val="0012194C"/>
    <w:rsid w:val="001406CF"/>
    <w:rsid w:val="0016084D"/>
    <w:rsid w:val="001649F3"/>
    <w:rsid w:val="00166FFE"/>
    <w:rsid w:val="0017365F"/>
    <w:rsid w:val="00177D5B"/>
    <w:rsid w:val="00181BB7"/>
    <w:rsid w:val="00181D8C"/>
    <w:rsid w:val="00192053"/>
    <w:rsid w:val="001A589F"/>
    <w:rsid w:val="001A712C"/>
    <w:rsid w:val="001B5484"/>
    <w:rsid w:val="001C4653"/>
    <w:rsid w:val="001E00D3"/>
    <w:rsid w:val="001F4DF0"/>
    <w:rsid w:val="001F5AA8"/>
    <w:rsid w:val="001F7DF1"/>
    <w:rsid w:val="0022240F"/>
    <w:rsid w:val="002373EB"/>
    <w:rsid w:val="00254B69"/>
    <w:rsid w:val="00255BE3"/>
    <w:rsid w:val="002646EA"/>
    <w:rsid w:val="002801B0"/>
    <w:rsid w:val="002814B1"/>
    <w:rsid w:val="002837CA"/>
    <w:rsid w:val="0029034E"/>
    <w:rsid w:val="002E66BE"/>
    <w:rsid w:val="002F2835"/>
    <w:rsid w:val="00300D10"/>
    <w:rsid w:val="003226D8"/>
    <w:rsid w:val="00336A2E"/>
    <w:rsid w:val="003374E6"/>
    <w:rsid w:val="003546EE"/>
    <w:rsid w:val="0036728D"/>
    <w:rsid w:val="00377583"/>
    <w:rsid w:val="00377DD0"/>
    <w:rsid w:val="00381106"/>
    <w:rsid w:val="00381EDA"/>
    <w:rsid w:val="00393120"/>
    <w:rsid w:val="00396224"/>
    <w:rsid w:val="003B342E"/>
    <w:rsid w:val="003C5F34"/>
    <w:rsid w:val="003E309E"/>
    <w:rsid w:val="003E38E6"/>
    <w:rsid w:val="003F13B5"/>
    <w:rsid w:val="003F1AAF"/>
    <w:rsid w:val="004200C0"/>
    <w:rsid w:val="004200F1"/>
    <w:rsid w:val="004204EA"/>
    <w:rsid w:val="00421015"/>
    <w:rsid w:val="0043209E"/>
    <w:rsid w:val="00433E18"/>
    <w:rsid w:val="00435BE1"/>
    <w:rsid w:val="004366EA"/>
    <w:rsid w:val="00437D4C"/>
    <w:rsid w:val="00445866"/>
    <w:rsid w:val="00450FEB"/>
    <w:rsid w:val="00454A55"/>
    <w:rsid w:val="0048155C"/>
    <w:rsid w:val="004878CF"/>
    <w:rsid w:val="00491325"/>
    <w:rsid w:val="004920A3"/>
    <w:rsid w:val="004A145A"/>
    <w:rsid w:val="004A6627"/>
    <w:rsid w:val="004A67DA"/>
    <w:rsid w:val="004C4AE8"/>
    <w:rsid w:val="004C6165"/>
    <w:rsid w:val="004D7C13"/>
    <w:rsid w:val="004E1038"/>
    <w:rsid w:val="004F06CB"/>
    <w:rsid w:val="00531243"/>
    <w:rsid w:val="00536900"/>
    <w:rsid w:val="00540A54"/>
    <w:rsid w:val="00546B57"/>
    <w:rsid w:val="005636B5"/>
    <w:rsid w:val="005729F1"/>
    <w:rsid w:val="00582A5A"/>
    <w:rsid w:val="005841E3"/>
    <w:rsid w:val="005A07FA"/>
    <w:rsid w:val="005C2479"/>
    <w:rsid w:val="005D76B2"/>
    <w:rsid w:val="005E290D"/>
    <w:rsid w:val="005E39E5"/>
    <w:rsid w:val="005E4DB7"/>
    <w:rsid w:val="005F4DFC"/>
    <w:rsid w:val="005F760C"/>
    <w:rsid w:val="006121E5"/>
    <w:rsid w:val="00612D5D"/>
    <w:rsid w:val="0061606C"/>
    <w:rsid w:val="00623236"/>
    <w:rsid w:val="006235CA"/>
    <w:rsid w:val="00625EAB"/>
    <w:rsid w:val="00626537"/>
    <w:rsid w:val="00627B2C"/>
    <w:rsid w:val="00671D1F"/>
    <w:rsid w:val="00674AD2"/>
    <w:rsid w:val="00675D19"/>
    <w:rsid w:val="00685252"/>
    <w:rsid w:val="006939C1"/>
    <w:rsid w:val="00694EF9"/>
    <w:rsid w:val="006A3850"/>
    <w:rsid w:val="006B5021"/>
    <w:rsid w:val="006B6D2B"/>
    <w:rsid w:val="006C7913"/>
    <w:rsid w:val="006D2F44"/>
    <w:rsid w:val="006F2F4B"/>
    <w:rsid w:val="00733734"/>
    <w:rsid w:val="0074154A"/>
    <w:rsid w:val="00752367"/>
    <w:rsid w:val="00781F53"/>
    <w:rsid w:val="00782A06"/>
    <w:rsid w:val="00786417"/>
    <w:rsid w:val="007879FB"/>
    <w:rsid w:val="00794EBB"/>
    <w:rsid w:val="007A13D3"/>
    <w:rsid w:val="007A40B1"/>
    <w:rsid w:val="007B082E"/>
    <w:rsid w:val="007B6A8A"/>
    <w:rsid w:val="007C6213"/>
    <w:rsid w:val="007E0B2F"/>
    <w:rsid w:val="007E198C"/>
    <w:rsid w:val="007E3218"/>
    <w:rsid w:val="007F4DFB"/>
    <w:rsid w:val="007F7050"/>
    <w:rsid w:val="008118A6"/>
    <w:rsid w:val="00823810"/>
    <w:rsid w:val="008253F4"/>
    <w:rsid w:val="00830F01"/>
    <w:rsid w:val="00833E5C"/>
    <w:rsid w:val="008356C2"/>
    <w:rsid w:val="008433E6"/>
    <w:rsid w:val="00844D22"/>
    <w:rsid w:val="00862A64"/>
    <w:rsid w:val="0088733D"/>
    <w:rsid w:val="008A1EDE"/>
    <w:rsid w:val="008A6CD5"/>
    <w:rsid w:val="008B0129"/>
    <w:rsid w:val="008B412B"/>
    <w:rsid w:val="008B5D49"/>
    <w:rsid w:val="008E52CD"/>
    <w:rsid w:val="008F3BFA"/>
    <w:rsid w:val="008F4E28"/>
    <w:rsid w:val="008F51B8"/>
    <w:rsid w:val="008F5B02"/>
    <w:rsid w:val="00905B49"/>
    <w:rsid w:val="00926BD5"/>
    <w:rsid w:val="00932C60"/>
    <w:rsid w:val="00935E2C"/>
    <w:rsid w:val="00950FBB"/>
    <w:rsid w:val="00954AB0"/>
    <w:rsid w:val="00956FF7"/>
    <w:rsid w:val="009B36E0"/>
    <w:rsid w:val="009B79A2"/>
    <w:rsid w:val="009C04B1"/>
    <w:rsid w:val="009C5DE8"/>
    <w:rsid w:val="009C7F44"/>
    <w:rsid w:val="009E316B"/>
    <w:rsid w:val="00A237E4"/>
    <w:rsid w:val="00A25AC6"/>
    <w:rsid w:val="00A25C29"/>
    <w:rsid w:val="00A36C04"/>
    <w:rsid w:val="00A43E62"/>
    <w:rsid w:val="00A51860"/>
    <w:rsid w:val="00A5267C"/>
    <w:rsid w:val="00A56D6F"/>
    <w:rsid w:val="00A613BA"/>
    <w:rsid w:val="00A621F4"/>
    <w:rsid w:val="00A7322F"/>
    <w:rsid w:val="00A753B1"/>
    <w:rsid w:val="00A77E17"/>
    <w:rsid w:val="00A904C9"/>
    <w:rsid w:val="00A91AC7"/>
    <w:rsid w:val="00A97658"/>
    <w:rsid w:val="00AB4302"/>
    <w:rsid w:val="00AB59AE"/>
    <w:rsid w:val="00AC2F43"/>
    <w:rsid w:val="00AD28C7"/>
    <w:rsid w:val="00AD6836"/>
    <w:rsid w:val="00AD7BE1"/>
    <w:rsid w:val="00AE3EDD"/>
    <w:rsid w:val="00AE6E30"/>
    <w:rsid w:val="00AF4683"/>
    <w:rsid w:val="00B0013E"/>
    <w:rsid w:val="00B32572"/>
    <w:rsid w:val="00B4381D"/>
    <w:rsid w:val="00B439D8"/>
    <w:rsid w:val="00B61E50"/>
    <w:rsid w:val="00B80CC7"/>
    <w:rsid w:val="00B92854"/>
    <w:rsid w:val="00B944A0"/>
    <w:rsid w:val="00BA2D85"/>
    <w:rsid w:val="00BC3B23"/>
    <w:rsid w:val="00BC5546"/>
    <w:rsid w:val="00BC66A9"/>
    <w:rsid w:val="00BD31C7"/>
    <w:rsid w:val="00BD78AD"/>
    <w:rsid w:val="00BE4E28"/>
    <w:rsid w:val="00BF3EB7"/>
    <w:rsid w:val="00C05000"/>
    <w:rsid w:val="00C107A5"/>
    <w:rsid w:val="00C13F19"/>
    <w:rsid w:val="00C20158"/>
    <w:rsid w:val="00C312CB"/>
    <w:rsid w:val="00C33FB2"/>
    <w:rsid w:val="00C61D7B"/>
    <w:rsid w:val="00C63DFD"/>
    <w:rsid w:val="00C80789"/>
    <w:rsid w:val="00C833D5"/>
    <w:rsid w:val="00C87087"/>
    <w:rsid w:val="00CA576A"/>
    <w:rsid w:val="00CA73FB"/>
    <w:rsid w:val="00CC61EC"/>
    <w:rsid w:val="00CD699C"/>
    <w:rsid w:val="00CF77E2"/>
    <w:rsid w:val="00D17848"/>
    <w:rsid w:val="00D34CE8"/>
    <w:rsid w:val="00D56096"/>
    <w:rsid w:val="00D57A9B"/>
    <w:rsid w:val="00D6486E"/>
    <w:rsid w:val="00D71F40"/>
    <w:rsid w:val="00D77659"/>
    <w:rsid w:val="00D82A8F"/>
    <w:rsid w:val="00D9124C"/>
    <w:rsid w:val="00D96C15"/>
    <w:rsid w:val="00DA4289"/>
    <w:rsid w:val="00DB24E6"/>
    <w:rsid w:val="00DB467E"/>
    <w:rsid w:val="00DB749C"/>
    <w:rsid w:val="00DC162A"/>
    <w:rsid w:val="00DC2009"/>
    <w:rsid w:val="00DC2448"/>
    <w:rsid w:val="00DD3776"/>
    <w:rsid w:val="00DE1E8E"/>
    <w:rsid w:val="00DE76CF"/>
    <w:rsid w:val="00DF10D1"/>
    <w:rsid w:val="00E0045F"/>
    <w:rsid w:val="00E12841"/>
    <w:rsid w:val="00E26E06"/>
    <w:rsid w:val="00E362F1"/>
    <w:rsid w:val="00E47B01"/>
    <w:rsid w:val="00E50E3F"/>
    <w:rsid w:val="00E572CF"/>
    <w:rsid w:val="00E6446E"/>
    <w:rsid w:val="00E71361"/>
    <w:rsid w:val="00E72CBE"/>
    <w:rsid w:val="00E76409"/>
    <w:rsid w:val="00EA0D64"/>
    <w:rsid w:val="00EA25DE"/>
    <w:rsid w:val="00EA69E5"/>
    <w:rsid w:val="00EA795B"/>
    <w:rsid w:val="00EC45EE"/>
    <w:rsid w:val="00EC67FB"/>
    <w:rsid w:val="00EC6882"/>
    <w:rsid w:val="00EC78B8"/>
    <w:rsid w:val="00ED7282"/>
    <w:rsid w:val="00EE29E1"/>
    <w:rsid w:val="00EE46AD"/>
    <w:rsid w:val="00EF1E15"/>
    <w:rsid w:val="00F05F67"/>
    <w:rsid w:val="00F0686D"/>
    <w:rsid w:val="00F07E4D"/>
    <w:rsid w:val="00F10E97"/>
    <w:rsid w:val="00F42522"/>
    <w:rsid w:val="00F61141"/>
    <w:rsid w:val="00F74BF8"/>
    <w:rsid w:val="00FA05A2"/>
    <w:rsid w:val="00FC6EA4"/>
    <w:rsid w:val="00FD057A"/>
    <w:rsid w:val="00FE45A0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DFC96D"/>
  <w15:docId w15:val="{9BFA6DB8-F8F4-4859-BB23-D972A8F0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D76BEF7D5A4194A17C2E4CCCAB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D3ED-237F-4346-9020-015004BDFBB7}"/>
      </w:docPartPr>
      <w:docPartBody>
        <w:p w:rsidR="001B3208" w:rsidRDefault="00902BC7" w:rsidP="00902BC7">
          <w:pPr>
            <w:pStyle w:val="82D76BEF7D5A4194A17C2E4CCCAB03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BC7"/>
    <w:rsid w:val="000A29BF"/>
    <w:rsid w:val="000A47B1"/>
    <w:rsid w:val="000A6A8E"/>
    <w:rsid w:val="000C1221"/>
    <w:rsid w:val="001B3208"/>
    <w:rsid w:val="00220AC6"/>
    <w:rsid w:val="002C2CC3"/>
    <w:rsid w:val="002E293F"/>
    <w:rsid w:val="003444CA"/>
    <w:rsid w:val="0037276E"/>
    <w:rsid w:val="003F7305"/>
    <w:rsid w:val="00417878"/>
    <w:rsid w:val="00447CB9"/>
    <w:rsid w:val="0048450C"/>
    <w:rsid w:val="00617C3A"/>
    <w:rsid w:val="006659BB"/>
    <w:rsid w:val="006C28E9"/>
    <w:rsid w:val="007121D8"/>
    <w:rsid w:val="007743F7"/>
    <w:rsid w:val="00814C30"/>
    <w:rsid w:val="00865F47"/>
    <w:rsid w:val="008E6B12"/>
    <w:rsid w:val="00902BC7"/>
    <w:rsid w:val="00983BD6"/>
    <w:rsid w:val="009C27FB"/>
    <w:rsid w:val="00AA26CE"/>
    <w:rsid w:val="00CA2C02"/>
    <w:rsid w:val="00CF2DB0"/>
    <w:rsid w:val="00D3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76BEF7D5A4194A17C2E4CCCAB03B6">
    <w:name w:val="82D76BEF7D5A4194A17C2E4CCCAB03B6"/>
    <w:rsid w:val="00902B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Grado 3 Alcance y Secuencia – Catequesis Sistemática</vt:lpstr>
    </vt:vector>
  </TitlesOfParts>
  <Company>Microsoft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3 Alcance y Secuencia – Catequesis Sistemática</dc:title>
  <dc:creator>Sharon</dc:creator>
  <cp:lastModifiedBy>Claudia Sereno</cp:lastModifiedBy>
  <cp:revision>8</cp:revision>
  <cp:lastPrinted>2015-06-11T01:56:00Z</cp:lastPrinted>
  <dcterms:created xsi:type="dcterms:W3CDTF">2019-01-03T06:28:00Z</dcterms:created>
  <dcterms:modified xsi:type="dcterms:W3CDTF">2019-02-06T03:37:00Z</dcterms:modified>
</cp:coreProperties>
</file>