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84" w:rsidRPr="0042196A" w:rsidRDefault="0042196A" w:rsidP="0042196A">
      <w:pPr>
        <w:jc w:val="center"/>
        <w:rPr>
          <w:b/>
          <w:sz w:val="36"/>
        </w:rPr>
      </w:pPr>
      <w:r w:rsidRPr="0042196A">
        <w:rPr>
          <w:b/>
          <w:sz w:val="36"/>
        </w:rPr>
        <w:t>Parish Life Assessment Forms</w:t>
      </w:r>
    </w:p>
    <w:p w:rsidR="0042196A" w:rsidRPr="0042196A" w:rsidRDefault="0042196A">
      <w:r w:rsidRPr="0042196A">
        <w:t>Hello,</w:t>
      </w:r>
    </w:p>
    <w:p w:rsidR="0042196A" w:rsidRPr="0042196A" w:rsidRDefault="0042196A">
      <w:r w:rsidRPr="0042196A">
        <w:t xml:space="preserve">Congratulations for your interest in conducting a detailed assessment of your parish life. The following handouts will assist your pastoral council </w:t>
      </w:r>
      <w:r w:rsidRPr="0042196A">
        <w:rPr>
          <w:noProof/>
        </w:rPr>
        <w:t>to carry out a</w:t>
      </w:r>
      <w:r>
        <w:rPr>
          <w:noProof/>
        </w:rPr>
        <w:t>n in-depth</w:t>
      </w:r>
      <w:r w:rsidRPr="0042196A">
        <w:t xml:space="preserve"> reflection on</w:t>
      </w:r>
      <w:r>
        <w:t xml:space="preserve"> spiritual practices and progress achieved in </w:t>
      </w:r>
      <w:r w:rsidRPr="0042196A">
        <w:t>your Catholic community, including</w:t>
      </w:r>
      <w:r>
        <w:t>:</w:t>
      </w:r>
    </w:p>
    <w:p w:rsidR="0042196A" w:rsidRPr="0042196A" w:rsidRDefault="0042196A" w:rsidP="0042196A">
      <w:pPr>
        <w:pStyle w:val="Prrafodelista"/>
        <w:numPr>
          <w:ilvl w:val="0"/>
          <w:numId w:val="1"/>
        </w:numPr>
      </w:pPr>
      <w:r w:rsidRPr="0042196A">
        <w:t>Worship</w:t>
      </w:r>
    </w:p>
    <w:p w:rsidR="0042196A" w:rsidRPr="0042196A" w:rsidRDefault="0042196A" w:rsidP="0042196A">
      <w:pPr>
        <w:pStyle w:val="Prrafodelista"/>
        <w:numPr>
          <w:ilvl w:val="0"/>
          <w:numId w:val="1"/>
        </w:numPr>
      </w:pPr>
      <w:r w:rsidRPr="0042196A">
        <w:t>Community</w:t>
      </w:r>
    </w:p>
    <w:p w:rsidR="0042196A" w:rsidRPr="0042196A" w:rsidRDefault="0042196A" w:rsidP="0042196A">
      <w:pPr>
        <w:pStyle w:val="Prrafodelista"/>
        <w:numPr>
          <w:ilvl w:val="0"/>
          <w:numId w:val="1"/>
        </w:numPr>
      </w:pPr>
      <w:r w:rsidRPr="0042196A">
        <w:t>Evangelization</w:t>
      </w:r>
    </w:p>
    <w:p w:rsidR="0042196A" w:rsidRPr="0042196A" w:rsidRDefault="0042196A" w:rsidP="0042196A">
      <w:pPr>
        <w:pStyle w:val="Prrafodelista"/>
        <w:numPr>
          <w:ilvl w:val="0"/>
          <w:numId w:val="1"/>
        </w:numPr>
      </w:pPr>
      <w:r w:rsidRPr="0042196A">
        <w:t>Service</w:t>
      </w:r>
    </w:p>
    <w:p w:rsidR="0042196A" w:rsidRPr="0042196A" w:rsidRDefault="0042196A" w:rsidP="0042196A">
      <w:pPr>
        <w:pStyle w:val="Prrafodelista"/>
        <w:numPr>
          <w:ilvl w:val="0"/>
          <w:numId w:val="1"/>
        </w:numPr>
      </w:pPr>
      <w:r w:rsidRPr="0042196A">
        <w:t>Word</w:t>
      </w:r>
    </w:p>
    <w:p w:rsidR="0042196A" w:rsidRPr="0042196A" w:rsidRDefault="0042196A" w:rsidP="0042196A">
      <w:pPr>
        <w:pStyle w:val="Prrafodelista"/>
        <w:numPr>
          <w:ilvl w:val="0"/>
          <w:numId w:val="1"/>
        </w:numPr>
      </w:pPr>
      <w:r w:rsidRPr="0042196A">
        <w:t>Leadership</w:t>
      </w:r>
    </w:p>
    <w:p w:rsidR="00111FBD" w:rsidRDefault="0042196A" w:rsidP="00111FBD">
      <w:pPr>
        <w:pStyle w:val="Prrafodelista"/>
        <w:numPr>
          <w:ilvl w:val="0"/>
          <w:numId w:val="1"/>
        </w:numPr>
      </w:pPr>
      <w:r w:rsidRPr="0042196A">
        <w:t>Stewardship</w:t>
      </w:r>
    </w:p>
    <w:p w:rsidR="00111FBD" w:rsidRDefault="00111FBD" w:rsidP="00111FBD">
      <w:r>
        <w:t xml:space="preserve">In each of the assessment </w:t>
      </w:r>
      <w:r w:rsidRPr="00111FBD">
        <w:rPr>
          <w:noProof/>
        </w:rPr>
        <w:t>forms</w:t>
      </w:r>
      <w:r>
        <w:rPr>
          <w:noProof/>
        </w:rPr>
        <w:t>,</w:t>
      </w:r>
      <w:r>
        <w:t xml:space="preserve"> we include the most common and relevant items to assess the respective element. However, please feel free to include additional reflection topics you consider appropriate for your parish. For further reference, we recommend the book </w:t>
      </w:r>
      <w:r w:rsidRPr="00111FBD">
        <w:rPr>
          <w:i/>
        </w:rPr>
        <w:t>Revisioning the Pastoral Council</w:t>
      </w:r>
      <w:r>
        <w:t>, from Jenny &amp; Gubish.</w:t>
      </w:r>
    </w:p>
    <w:p w:rsidR="0042196A" w:rsidRDefault="0042196A">
      <w:pPr>
        <w:rPr>
          <w:noProof/>
        </w:rPr>
      </w:pPr>
      <w:r w:rsidRPr="0042196A">
        <w:t>We</w:t>
      </w:r>
      <w:r>
        <w:t xml:space="preserve"> kindly</w:t>
      </w:r>
      <w:r w:rsidRPr="0042196A">
        <w:t xml:space="preserve"> invite you to</w:t>
      </w:r>
      <w:r>
        <w:t xml:space="preserve"> take your time and</w:t>
      </w:r>
      <w:r w:rsidRPr="0042196A">
        <w:t xml:space="preserve"> consider each </w:t>
      </w:r>
      <w:r>
        <w:t xml:space="preserve">element in a spiritual, </w:t>
      </w:r>
      <w:r w:rsidRPr="0042196A">
        <w:rPr>
          <w:noProof/>
        </w:rPr>
        <w:t>community</w:t>
      </w:r>
      <w:r>
        <w:rPr>
          <w:noProof/>
        </w:rPr>
        <w:t>-</w:t>
      </w:r>
      <w:r w:rsidRPr="0042196A">
        <w:rPr>
          <w:noProof/>
        </w:rPr>
        <w:t>based</w:t>
      </w:r>
      <w:r>
        <w:t xml:space="preserve"> manner. Therefore we suggest do not rush-to-complete</w:t>
      </w:r>
      <w:r w:rsidRPr="0042196A">
        <w:rPr>
          <w:noProof/>
        </w:rPr>
        <w:t>,</w:t>
      </w:r>
      <w:r>
        <w:t xml:space="preserve"> but use-to-discern</w:t>
      </w:r>
      <w:r w:rsidRPr="0042196A">
        <w:rPr>
          <w:noProof/>
        </w:rPr>
        <w:t>.</w:t>
      </w:r>
    </w:p>
    <w:p w:rsidR="00111FBD" w:rsidRDefault="00111FBD">
      <w:pPr>
        <w:rPr>
          <w:noProof/>
          <w:color w:val="632423" w:themeColor="accent2" w:themeShade="80"/>
        </w:rPr>
      </w:pPr>
      <w:r>
        <w:rPr>
          <w:noProof/>
        </w:rPr>
        <w:t>Finally</w:t>
      </w:r>
      <w:r w:rsidR="0042196A">
        <w:rPr>
          <w:noProof/>
        </w:rPr>
        <w:t xml:space="preserve">, you may find some other useful materials for your </w:t>
      </w:r>
      <w:r w:rsidR="0042196A" w:rsidRPr="0042196A">
        <w:rPr>
          <w:noProof/>
        </w:rPr>
        <w:t>pastora</w:t>
      </w:r>
      <w:r w:rsidR="0042196A">
        <w:rPr>
          <w:noProof/>
        </w:rPr>
        <w:t>l planning, including</w:t>
      </w:r>
      <w:r>
        <w:rPr>
          <w:noProof/>
        </w:rPr>
        <w:t xml:space="preserve"> an </w:t>
      </w:r>
      <w:r w:rsidRPr="00111FBD">
        <w:rPr>
          <w:noProof/>
          <w:color w:val="943634" w:themeColor="accent2" w:themeShade="BF"/>
        </w:rPr>
        <w:t>Excel</w:t>
      </w:r>
      <w:r>
        <w:rPr>
          <w:noProof/>
        </w:rPr>
        <w:t xml:space="preserve"> file to process your results, </w:t>
      </w:r>
      <w:r w:rsidRPr="00111FBD">
        <w:rPr>
          <w:noProof/>
          <w:color w:val="943634" w:themeColor="accent2" w:themeShade="BF"/>
        </w:rPr>
        <w:t>prayers</w:t>
      </w:r>
      <w:r>
        <w:rPr>
          <w:noProof/>
        </w:rPr>
        <w:t xml:space="preserve">, these assessment forms in </w:t>
      </w:r>
      <w:r w:rsidRPr="00111FBD">
        <w:rPr>
          <w:noProof/>
          <w:color w:val="943634" w:themeColor="accent2" w:themeShade="BF"/>
        </w:rPr>
        <w:t>Spanish</w:t>
      </w:r>
      <w:r>
        <w:rPr>
          <w:noProof/>
          <w:color w:val="632423" w:themeColor="accent2" w:themeShade="80"/>
        </w:rPr>
        <w:t>,</w:t>
      </w:r>
      <w:r w:rsidR="0042196A">
        <w:rPr>
          <w:noProof/>
        </w:rPr>
        <w:t xml:space="preserve"> a</w:t>
      </w:r>
      <w:r>
        <w:rPr>
          <w:noProof/>
        </w:rPr>
        <w:t>nd a</w:t>
      </w:r>
      <w:r w:rsidR="0042196A">
        <w:rPr>
          <w:noProof/>
        </w:rPr>
        <w:t xml:space="preserve"> </w:t>
      </w:r>
      <w:r w:rsidR="0042196A" w:rsidRPr="00111FBD">
        <w:rPr>
          <w:noProof/>
          <w:color w:val="943634" w:themeColor="accent2" w:themeShade="BF"/>
        </w:rPr>
        <w:t xml:space="preserve">Step-by-step </w:t>
      </w:r>
      <w:r w:rsidRPr="00111FBD">
        <w:rPr>
          <w:noProof/>
          <w:color w:val="943634" w:themeColor="accent2" w:themeShade="BF"/>
        </w:rPr>
        <w:t xml:space="preserve">Pastoral </w:t>
      </w:r>
      <w:r w:rsidR="0042196A" w:rsidRPr="00111FBD">
        <w:rPr>
          <w:noProof/>
          <w:color w:val="943634" w:themeColor="accent2" w:themeShade="BF"/>
        </w:rPr>
        <w:t>Planning Guide</w:t>
      </w:r>
      <w:r>
        <w:rPr>
          <w:noProof/>
          <w:color w:val="632423" w:themeColor="accent2" w:themeShade="80"/>
        </w:rPr>
        <w:t xml:space="preserve">. </w:t>
      </w:r>
    </w:p>
    <w:p w:rsidR="0042196A" w:rsidRDefault="00111FBD">
      <w:pPr>
        <w:rPr>
          <w:noProof/>
        </w:rPr>
      </w:pPr>
      <w:r>
        <w:rPr>
          <w:noProof/>
          <w:color w:val="000000" w:themeColor="text1"/>
        </w:rPr>
        <w:t xml:space="preserve">Download them at no cost </w:t>
      </w:r>
      <w:r w:rsidRPr="00111FBD">
        <w:rPr>
          <w:noProof/>
          <w:color w:val="000000" w:themeColor="text1"/>
        </w:rPr>
        <w:t xml:space="preserve">from </w:t>
      </w:r>
      <w:r w:rsidR="0042196A" w:rsidRPr="00111FBD">
        <w:rPr>
          <w:noProof/>
        </w:rPr>
        <w:t>our</w:t>
      </w:r>
      <w:r w:rsidR="0042196A">
        <w:rPr>
          <w:noProof/>
        </w:rPr>
        <w:t xml:space="preserve"> website </w:t>
      </w:r>
      <w:hyperlink r:id="rId7" w:history="1">
        <w:r w:rsidR="0042196A" w:rsidRPr="0042196A">
          <w:rPr>
            <w:rStyle w:val="Hipervnculo"/>
            <w:noProof/>
          </w:rPr>
          <w:t>www.archgh.org/pastoralplan/eventresources</w:t>
        </w:r>
      </w:hyperlink>
      <w:r w:rsidR="0042196A">
        <w:rPr>
          <w:noProof/>
        </w:rPr>
        <w:t xml:space="preserve">. </w:t>
      </w:r>
    </w:p>
    <w:p w:rsidR="007609CA" w:rsidRDefault="007609CA">
      <w:pPr>
        <w:rPr>
          <w:sz w:val="24"/>
          <w:szCs w:val="24"/>
        </w:rPr>
      </w:pPr>
    </w:p>
    <w:p w:rsidR="007609CA" w:rsidRDefault="007609CA">
      <w:pPr>
        <w:rPr>
          <w:sz w:val="24"/>
          <w:szCs w:val="24"/>
        </w:rPr>
      </w:pPr>
    </w:p>
    <w:p w:rsidR="00D74856" w:rsidRPr="00C824D8" w:rsidRDefault="00D74856" w:rsidP="00D74856">
      <w:pPr>
        <w:rPr>
          <w:rFonts w:cs="Angsana New"/>
          <w:sz w:val="24"/>
          <w:szCs w:val="24"/>
        </w:rPr>
      </w:pPr>
      <w:r>
        <w:rPr>
          <w:sz w:val="24"/>
          <w:szCs w:val="24"/>
        </w:rPr>
        <w:t xml:space="preserve">We would love hearing from you! We are here to help and have many resources at your disposal.  If you have further questions or specific needs, please contact </w:t>
      </w:r>
      <w:r w:rsidRPr="005127A3">
        <w:rPr>
          <w:sz w:val="24"/>
          <w:szCs w:val="24"/>
        </w:rPr>
        <w:t>Jim Barrette, Director</w:t>
      </w:r>
      <w:r>
        <w:rPr>
          <w:sz w:val="24"/>
          <w:szCs w:val="24"/>
        </w:rPr>
        <w:t xml:space="preserve"> of </w:t>
      </w:r>
      <w:r w:rsidRPr="005127A3">
        <w:rPr>
          <w:sz w:val="24"/>
          <w:szCs w:val="24"/>
        </w:rPr>
        <w:t>Pastoral and Educational Ministries</w:t>
      </w:r>
      <w:r>
        <w:rPr>
          <w:sz w:val="24"/>
          <w:szCs w:val="24"/>
        </w:rPr>
        <w:t xml:space="preserve"> in the Archdiocese Galveston-Houston</w:t>
      </w:r>
      <w:r w:rsidRPr="005127A3">
        <w:rPr>
          <w:sz w:val="24"/>
          <w:szCs w:val="24"/>
        </w:rPr>
        <w:t xml:space="preserve">, </w:t>
      </w:r>
      <w:r>
        <w:rPr>
          <w:sz w:val="24"/>
          <w:szCs w:val="24"/>
        </w:rPr>
        <w:t xml:space="preserve">at </w:t>
      </w:r>
      <w:hyperlink r:id="rId8" w:history="1">
        <w:r w:rsidRPr="005127A3">
          <w:rPr>
            <w:rStyle w:val="Hipervnculo"/>
            <w:sz w:val="24"/>
            <w:szCs w:val="24"/>
          </w:rPr>
          <w:t>jbarrette@archgh.org</w:t>
        </w:r>
      </w:hyperlink>
      <w:r>
        <w:rPr>
          <w:sz w:val="24"/>
          <w:szCs w:val="24"/>
        </w:rPr>
        <w:t xml:space="preserve"> or call us at 713-652-4446.</w:t>
      </w:r>
      <w:r>
        <w:rPr>
          <w:rFonts w:cs="Angsana New"/>
          <w:sz w:val="24"/>
          <w:szCs w:val="24"/>
        </w:rPr>
        <w:tab/>
      </w:r>
      <w:r w:rsidRPr="00C824D8">
        <w:rPr>
          <w:rFonts w:cs="Angsana New"/>
          <w:sz w:val="24"/>
          <w:szCs w:val="24"/>
        </w:rPr>
        <w:t xml:space="preserve"> </w:t>
      </w:r>
    </w:p>
    <w:p w:rsidR="0042196A" w:rsidRDefault="0042196A">
      <w:pPr>
        <w:rPr>
          <w:noProof/>
        </w:rPr>
      </w:pPr>
      <w:r>
        <w:rPr>
          <w:noProof/>
        </w:rPr>
        <w:br w:type="page"/>
      </w:r>
    </w:p>
    <w:p w:rsidR="0042196A" w:rsidRPr="0042196A" w:rsidRDefault="0042196A" w:rsidP="0042196A">
      <w:pPr>
        <w:jc w:val="center"/>
        <w:rPr>
          <w:b/>
          <w:sz w:val="36"/>
        </w:rPr>
      </w:pPr>
      <w:r w:rsidRPr="0042196A">
        <w:rPr>
          <w:b/>
          <w:sz w:val="36"/>
        </w:rPr>
        <w:lastRenderedPageBreak/>
        <w:t>Worship</w:t>
      </w:r>
    </w:p>
    <w:p w:rsidR="0042196A" w:rsidRDefault="0042196A" w:rsidP="0042196A">
      <w:r>
        <w:rPr>
          <w:noProof/>
        </w:rPr>
        <w:t xml:space="preserve">Please SCORE </w:t>
      </w:r>
      <w:r>
        <w:t>the following statements</w:t>
      </w:r>
      <w:r>
        <w:rPr>
          <w:noProof/>
        </w:rPr>
        <w:t xml:space="preserve"> with</w:t>
      </w:r>
      <w:r w:rsidRPr="0042196A">
        <w:t xml:space="preserve"> </w:t>
      </w:r>
      <w:r>
        <w:t xml:space="preserve">the number that </w:t>
      </w:r>
      <w:bookmarkStart w:id="0" w:name="_GoBack"/>
      <w:bookmarkEnd w:id="0"/>
      <w:r>
        <w:t xml:space="preserve">best </w:t>
      </w:r>
      <w:r w:rsidRPr="004F6A49">
        <w:rPr>
          <w:noProof/>
        </w:rPr>
        <w:t>reflect</w:t>
      </w:r>
      <w:r>
        <w:rPr>
          <w:noProof/>
        </w:rPr>
        <w:t>s</w:t>
      </w:r>
      <w:r>
        <w:t xml:space="preserve"> your opinion</w:t>
      </w:r>
    </w:p>
    <w:tbl>
      <w:tblPr>
        <w:tblStyle w:val="Tablaconcuadrcula"/>
        <w:tblW w:w="0" w:type="auto"/>
        <w:tblLook w:val="04A0"/>
      </w:tblPr>
      <w:tblGrid>
        <w:gridCol w:w="1807"/>
        <w:gridCol w:w="1808"/>
        <w:gridCol w:w="1808"/>
        <w:gridCol w:w="1808"/>
        <w:gridCol w:w="1808"/>
      </w:tblGrid>
      <w:tr w:rsidR="0042196A" w:rsidTr="0042196A">
        <w:tc>
          <w:tcPr>
            <w:tcW w:w="1807" w:type="dxa"/>
            <w:shd w:val="clear" w:color="auto" w:fill="D9D9D9" w:themeFill="background1" w:themeFillShade="D9"/>
          </w:tcPr>
          <w:p w:rsidR="0042196A" w:rsidRDefault="0042196A" w:rsidP="00470AF9">
            <w:pPr>
              <w:jc w:val="center"/>
            </w:pPr>
            <w:r>
              <w:t>1</w:t>
            </w:r>
          </w:p>
        </w:tc>
        <w:tc>
          <w:tcPr>
            <w:tcW w:w="1808" w:type="dxa"/>
            <w:shd w:val="clear" w:color="auto" w:fill="D9D9D9" w:themeFill="background1" w:themeFillShade="D9"/>
          </w:tcPr>
          <w:p w:rsidR="0042196A" w:rsidRDefault="0042196A" w:rsidP="00470AF9">
            <w:pPr>
              <w:jc w:val="center"/>
            </w:pPr>
            <w:r>
              <w:t>2</w:t>
            </w:r>
          </w:p>
        </w:tc>
        <w:tc>
          <w:tcPr>
            <w:tcW w:w="1808" w:type="dxa"/>
            <w:shd w:val="clear" w:color="auto" w:fill="D9D9D9" w:themeFill="background1" w:themeFillShade="D9"/>
          </w:tcPr>
          <w:p w:rsidR="0042196A" w:rsidRDefault="0042196A" w:rsidP="00470AF9">
            <w:pPr>
              <w:jc w:val="center"/>
            </w:pPr>
            <w:r>
              <w:t>3</w:t>
            </w:r>
          </w:p>
        </w:tc>
        <w:tc>
          <w:tcPr>
            <w:tcW w:w="1808" w:type="dxa"/>
            <w:shd w:val="clear" w:color="auto" w:fill="D9D9D9" w:themeFill="background1" w:themeFillShade="D9"/>
          </w:tcPr>
          <w:p w:rsidR="0042196A" w:rsidRDefault="0042196A" w:rsidP="00470AF9">
            <w:pPr>
              <w:jc w:val="center"/>
            </w:pPr>
            <w:r>
              <w:t>4</w:t>
            </w:r>
          </w:p>
        </w:tc>
        <w:tc>
          <w:tcPr>
            <w:tcW w:w="1808" w:type="dxa"/>
            <w:shd w:val="clear" w:color="auto" w:fill="D9D9D9" w:themeFill="background1" w:themeFillShade="D9"/>
          </w:tcPr>
          <w:p w:rsidR="0042196A" w:rsidRDefault="0042196A" w:rsidP="00470AF9">
            <w:pPr>
              <w:jc w:val="center"/>
            </w:pPr>
            <w:r>
              <w:t>5</w:t>
            </w:r>
          </w:p>
        </w:tc>
      </w:tr>
      <w:tr w:rsidR="0042196A" w:rsidTr="0042196A">
        <w:tc>
          <w:tcPr>
            <w:tcW w:w="1807" w:type="dxa"/>
          </w:tcPr>
          <w:p w:rsidR="0042196A" w:rsidRDefault="00111FBD" w:rsidP="00470AF9">
            <w:pPr>
              <w:jc w:val="center"/>
            </w:pPr>
            <w:r>
              <w:t>Never</w:t>
            </w:r>
          </w:p>
        </w:tc>
        <w:tc>
          <w:tcPr>
            <w:tcW w:w="1808" w:type="dxa"/>
          </w:tcPr>
          <w:p w:rsidR="0042196A" w:rsidRDefault="00111FBD" w:rsidP="00470AF9">
            <w:pPr>
              <w:jc w:val="center"/>
            </w:pPr>
            <w:r>
              <w:t>Rarely</w:t>
            </w:r>
          </w:p>
        </w:tc>
        <w:tc>
          <w:tcPr>
            <w:tcW w:w="1808" w:type="dxa"/>
          </w:tcPr>
          <w:p w:rsidR="0042196A" w:rsidRDefault="00111FBD" w:rsidP="00470AF9">
            <w:pPr>
              <w:jc w:val="center"/>
            </w:pPr>
            <w:r>
              <w:t>Sometimes</w:t>
            </w:r>
          </w:p>
        </w:tc>
        <w:tc>
          <w:tcPr>
            <w:tcW w:w="1808" w:type="dxa"/>
          </w:tcPr>
          <w:p w:rsidR="0042196A" w:rsidRDefault="00111FBD" w:rsidP="00470AF9">
            <w:pPr>
              <w:jc w:val="center"/>
            </w:pPr>
            <w:r>
              <w:t>Frequently</w:t>
            </w:r>
          </w:p>
        </w:tc>
        <w:tc>
          <w:tcPr>
            <w:tcW w:w="1808" w:type="dxa"/>
          </w:tcPr>
          <w:p w:rsidR="0042196A" w:rsidRDefault="00111FBD" w:rsidP="00470AF9">
            <w:pPr>
              <w:jc w:val="center"/>
            </w:pPr>
            <w:r>
              <w:t>Always</w:t>
            </w:r>
          </w:p>
        </w:tc>
      </w:tr>
      <w:tr w:rsidR="0042196A" w:rsidTr="0042196A">
        <w:tc>
          <w:tcPr>
            <w:tcW w:w="1807" w:type="dxa"/>
          </w:tcPr>
          <w:p w:rsidR="0042196A" w:rsidRDefault="00111FBD" w:rsidP="00470AF9">
            <w:pPr>
              <w:jc w:val="center"/>
            </w:pPr>
            <w:r>
              <w:t>Nobody</w:t>
            </w:r>
          </w:p>
        </w:tc>
        <w:tc>
          <w:tcPr>
            <w:tcW w:w="1808" w:type="dxa"/>
          </w:tcPr>
          <w:p w:rsidR="0042196A" w:rsidRDefault="00111FBD" w:rsidP="00470AF9">
            <w:pPr>
              <w:jc w:val="center"/>
            </w:pPr>
            <w:r>
              <w:t>A few of us</w:t>
            </w:r>
          </w:p>
        </w:tc>
        <w:tc>
          <w:tcPr>
            <w:tcW w:w="1808" w:type="dxa"/>
          </w:tcPr>
          <w:p w:rsidR="0042196A" w:rsidRDefault="00111FBD" w:rsidP="00470AF9">
            <w:pPr>
              <w:jc w:val="center"/>
            </w:pPr>
            <w:r>
              <w:t>Some of us</w:t>
            </w:r>
          </w:p>
        </w:tc>
        <w:tc>
          <w:tcPr>
            <w:tcW w:w="1808" w:type="dxa"/>
          </w:tcPr>
          <w:p w:rsidR="0042196A" w:rsidRDefault="00111FBD" w:rsidP="00470AF9">
            <w:pPr>
              <w:jc w:val="center"/>
            </w:pPr>
            <w:r>
              <w:t>Most of us</w:t>
            </w:r>
          </w:p>
        </w:tc>
        <w:tc>
          <w:tcPr>
            <w:tcW w:w="1808" w:type="dxa"/>
          </w:tcPr>
          <w:p w:rsidR="0042196A" w:rsidRDefault="00111FBD" w:rsidP="00470AF9">
            <w:pPr>
              <w:jc w:val="center"/>
            </w:pPr>
            <w:r>
              <w:t>Everyone</w:t>
            </w:r>
          </w:p>
        </w:tc>
      </w:tr>
    </w:tbl>
    <w:p w:rsidR="0042196A" w:rsidRDefault="0042196A" w:rsidP="0042196A">
      <w:pPr>
        <w:rPr>
          <w:noProof/>
        </w:rPr>
      </w:pPr>
    </w:p>
    <w:tbl>
      <w:tblPr>
        <w:tblStyle w:val="Tablaconcuadrcula"/>
        <w:tblW w:w="0" w:type="auto"/>
        <w:tblLook w:val="04A0"/>
      </w:tblPr>
      <w:tblGrid>
        <w:gridCol w:w="440"/>
        <w:gridCol w:w="7890"/>
        <w:gridCol w:w="724"/>
      </w:tblGrid>
      <w:tr w:rsidR="0042196A" w:rsidTr="00111FBD">
        <w:tc>
          <w:tcPr>
            <w:tcW w:w="440" w:type="dxa"/>
            <w:shd w:val="clear" w:color="auto" w:fill="D9D9D9" w:themeFill="background1" w:themeFillShade="D9"/>
          </w:tcPr>
          <w:p w:rsidR="0042196A" w:rsidRPr="0042196A" w:rsidRDefault="0042196A" w:rsidP="0042196A">
            <w:pPr>
              <w:rPr>
                <w:noProof/>
                <w:color w:val="000000" w:themeColor="text1"/>
              </w:rPr>
            </w:pPr>
            <w:r w:rsidRPr="0042196A">
              <w:rPr>
                <w:noProof/>
                <w:color w:val="000000" w:themeColor="text1"/>
              </w:rPr>
              <w:t>#</w:t>
            </w:r>
          </w:p>
        </w:tc>
        <w:tc>
          <w:tcPr>
            <w:tcW w:w="7890" w:type="dxa"/>
            <w:shd w:val="clear" w:color="auto" w:fill="D9D9D9" w:themeFill="background1" w:themeFillShade="D9"/>
          </w:tcPr>
          <w:p w:rsidR="0042196A" w:rsidRPr="0042196A" w:rsidRDefault="0042196A" w:rsidP="0042196A">
            <w:pPr>
              <w:rPr>
                <w:noProof/>
                <w:color w:val="000000" w:themeColor="text1"/>
              </w:rPr>
            </w:pPr>
            <w:r w:rsidRPr="0042196A">
              <w:rPr>
                <w:noProof/>
                <w:color w:val="000000" w:themeColor="text1"/>
              </w:rPr>
              <w:t>Statement</w:t>
            </w:r>
          </w:p>
        </w:tc>
        <w:tc>
          <w:tcPr>
            <w:tcW w:w="724" w:type="dxa"/>
            <w:shd w:val="clear" w:color="auto" w:fill="D9D9D9" w:themeFill="background1" w:themeFillShade="D9"/>
          </w:tcPr>
          <w:p w:rsidR="0042196A" w:rsidRPr="0042196A" w:rsidRDefault="0042196A" w:rsidP="0042196A">
            <w:pPr>
              <w:rPr>
                <w:noProof/>
                <w:color w:val="000000" w:themeColor="text1"/>
              </w:rPr>
            </w:pPr>
            <w:r w:rsidRPr="0042196A">
              <w:rPr>
                <w:noProof/>
                <w:color w:val="000000" w:themeColor="text1"/>
              </w:rPr>
              <w:t>Score</w:t>
            </w:r>
          </w:p>
        </w:tc>
      </w:tr>
      <w:tr w:rsidR="00111FBD" w:rsidTr="00111FBD">
        <w:tc>
          <w:tcPr>
            <w:tcW w:w="440" w:type="dxa"/>
          </w:tcPr>
          <w:p w:rsidR="00111FBD" w:rsidRDefault="00111FBD" w:rsidP="0042196A">
            <w:pPr>
              <w:rPr>
                <w:noProof/>
              </w:rPr>
            </w:pPr>
            <w:r>
              <w:rPr>
                <w:noProof/>
              </w:rPr>
              <w:t>1</w:t>
            </w:r>
          </w:p>
        </w:tc>
        <w:tc>
          <w:tcPr>
            <w:tcW w:w="7890" w:type="dxa"/>
            <w:vAlign w:val="bottom"/>
          </w:tcPr>
          <w:p w:rsidR="00111FBD" w:rsidRDefault="00111FBD" w:rsidP="00111FBD">
            <w:pPr>
              <w:jc w:val="left"/>
              <w:rPr>
                <w:rFonts w:ascii="Calibri" w:hAnsi="Calibri" w:cs="Calibri"/>
                <w:color w:val="000000"/>
              </w:rPr>
            </w:pPr>
            <w:r>
              <w:rPr>
                <w:rFonts w:ascii="Calibri" w:hAnsi="Calibri" w:cs="Calibri"/>
                <w:color w:val="000000"/>
              </w:rPr>
              <w:t>The Sunday Eucharist is a priority in the life of the parish.</w:t>
            </w:r>
          </w:p>
          <w:p w:rsidR="00111FBD" w:rsidRDefault="00111FBD" w:rsidP="00111FBD">
            <w:pPr>
              <w:jc w:val="left"/>
              <w:rPr>
                <w:rFonts w:ascii="Calibri" w:hAnsi="Calibri" w:cs="Calibri"/>
                <w:color w:val="000000"/>
              </w:rPr>
            </w:pPr>
          </w:p>
        </w:tc>
        <w:tc>
          <w:tcPr>
            <w:tcW w:w="724" w:type="dxa"/>
          </w:tcPr>
          <w:p w:rsidR="00111FBD" w:rsidRDefault="00111FBD" w:rsidP="0042196A">
            <w:pPr>
              <w:rPr>
                <w:noProof/>
              </w:rPr>
            </w:pPr>
          </w:p>
        </w:tc>
      </w:tr>
      <w:tr w:rsidR="00111FBD" w:rsidTr="00111FBD">
        <w:tc>
          <w:tcPr>
            <w:tcW w:w="440" w:type="dxa"/>
          </w:tcPr>
          <w:p w:rsidR="00111FBD" w:rsidRDefault="00111FBD" w:rsidP="0042196A">
            <w:pPr>
              <w:rPr>
                <w:noProof/>
              </w:rPr>
            </w:pPr>
            <w:r>
              <w:rPr>
                <w:noProof/>
              </w:rPr>
              <w:t>2</w:t>
            </w:r>
          </w:p>
        </w:tc>
        <w:tc>
          <w:tcPr>
            <w:tcW w:w="7890" w:type="dxa"/>
            <w:vAlign w:val="bottom"/>
          </w:tcPr>
          <w:p w:rsidR="00111FBD" w:rsidRDefault="00111FBD" w:rsidP="00111FBD">
            <w:pPr>
              <w:jc w:val="left"/>
              <w:rPr>
                <w:rFonts w:ascii="Calibri" w:hAnsi="Calibri" w:cs="Calibri"/>
                <w:color w:val="000000"/>
              </w:rPr>
            </w:pPr>
            <w:r>
              <w:rPr>
                <w:rFonts w:ascii="Calibri" w:hAnsi="Calibri" w:cs="Calibri"/>
                <w:color w:val="000000"/>
              </w:rPr>
              <w:t>We celebrate the Eucharist with the full and active participation of the parishioners.</w:t>
            </w:r>
          </w:p>
          <w:p w:rsidR="00111FBD" w:rsidRDefault="00111FBD" w:rsidP="00111FBD">
            <w:pPr>
              <w:jc w:val="left"/>
              <w:rPr>
                <w:rFonts w:ascii="Calibri" w:hAnsi="Calibri" w:cs="Calibri"/>
                <w:color w:val="000000"/>
              </w:rPr>
            </w:pPr>
          </w:p>
        </w:tc>
        <w:tc>
          <w:tcPr>
            <w:tcW w:w="724" w:type="dxa"/>
          </w:tcPr>
          <w:p w:rsidR="00111FBD" w:rsidRDefault="00111FBD" w:rsidP="0042196A">
            <w:pPr>
              <w:rPr>
                <w:noProof/>
              </w:rPr>
            </w:pPr>
          </w:p>
        </w:tc>
      </w:tr>
      <w:tr w:rsidR="00111FBD" w:rsidTr="00111FBD">
        <w:tc>
          <w:tcPr>
            <w:tcW w:w="440" w:type="dxa"/>
          </w:tcPr>
          <w:p w:rsidR="00111FBD" w:rsidRDefault="00111FBD" w:rsidP="0042196A">
            <w:pPr>
              <w:rPr>
                <w:noProof/>
              </w:rPr>
            </w:pPr>
            <w:r>
              <w:rPr>
                <w:noProof/>
              </w:rPr>
              <w:t>3</w:t>
            </w:r>
          </w:p>
        </w:tc>
        <w:tc>
          <w:tcPr>
            <w:tcW w:w="7890" w:type="dxa"/>
            <w:vAlign w:val="bottom"/>
          </w:tcPr>
          <w:p w:rsidR="00111FBD" w:rsidRDefault="00111FBD" w:rsidP="00111FBD">
            <w:pPr>
              <w:jc w:val="left"/>
              <w:rPr>
                <w:rFonts w:ascii="Calibri" w:hAnsi="Calibri" w:cs="Calibri"/>
                <w:color w:val="000000"/>
              </w:rPr>
            </w:pPr>
            <w:r>
              <w:rPr>
                <w:rFonts w:ascii="Calibri" w:hAnsi="Calibri" w:cs="Calibri"/>
                <w:color w:val="000000"/>
              </w:rPr>
              <w:t>Individuals responsible for every aspect of liturgical celebrations have the proper training and motivation.</w:t>
            </w:r>
          </w:p>
        </w:tc>
        <w:tc>
          <w:tcPr>
            <w:tcW w:w="724" w:type="dxa"/>
          </w:tcPr>
          <w:p w:rsidR="00111FBD" w:rsidRDefault="00111FBD" w:rsidP="0042196A">
            <w:pPr>
              <w:rPr>
                <w:noProof/>
              </w:rPr>
            </w:pPr>
          </w:p>
        </w:tc>
      </w:tr>
      <w:tr w:rsidR="00111FBD" w:rsidTr="00111FBD">
        <w:tc>
          <w:tcPr>
            <w:tcW w:w="440" w:type="dxa"/>
          </w:tcPr>
          <w:p w:rsidR="00111FBD" w:rsidRDefault="00111FBD" w:rsidP="0042196A">
            <w:pPr>
              <w:rPr>
                <w:noProof/>
              </w:rPr>
            </w:pPr>
            <w:r>
              <w:rPr>
                <w:noProof/>
              </w:rPr>
              <w:t>4</w:t>
            </w:r>
          </w:p>
        </w:tc>
        <w:tc>
          <w:tcPr>
            <w:tcW w:w="7890" w:type="dxa"/>
            <w:vAlign w:val="bottom"/>
          </w:tcPr>
          <w:p w:rsidR="00111FBD" w:rsidRDefault="00111FBD" w:rsidP="00111FBD">
            <w:pPr>
              <w:jc w:val="left"/>
              <w:rPr>
                <w:rFonts w:ascii="Calibri" w:hAnsi="Calibri" w:cs="Calibri"/>
                <w:color w:val="000000"/>
              </w:rPr>
            </w:pPr>
            <w:r>
              <w:rPr>
                <w:rFonts w:ascii="Calibri" w:hAnsi="Calibri" w:cs="Calibri"/>
                <w:color w:val="000000"/>
              </w:rPr>
              <w:t xml:space="preserve">Parishioners serve in many </w:t>
            </w:r>
            <w:r w:rsidRPr="00D74856">
              <w:rPr>
                <w:rFonts w:ascii="Calibri" w:hAnsi="Calibri" w:cs="Calibri"/>
                <w:noProof/>
                <w:color w:val="000000"/>
              </w:rPr>
              <w:t>liturgical</w:t>
            </w:r>
            <w:r>
              <w:rPr>
                <w:rFonts w:ascii="Calibri" w:hAnsi="Calibri" w:cs="Calibri"/>
                <w:color w:val="000000"/>
              </w:rPr>
              <w:t xml:space="preserve"> roles at liturgy.</w:t>
            </w:r>
          </w:p>
          <w:p w:rsidR="00111FBD" w:rsidRDefault="00111FBD" w:rsidP="00111FBD">
            <w:pPr>
              <w:jc w:val="left"/>
              <w:rPr>
                <w:rFonts w:ascii="Calibri" w:hAnsi="Calibri" w:cs="Calibri"/>
                <w:color w:val="000000"/>
              </w:rPr>
            </w:pPr>
          </w:p>
        </w:tc>
        <w:tc>
          <w:tcPr>
            <w:tcW w:w="724" w:type="dxa"/>
          </w:tcPr>
          <w:p w:rsidR="00111FBD" w:rsidRDefault="00111FBD" w:rsidP="0042196A">
            <w:pPr>
              <w:rPr>
                <w:noProof/>
              </w:rPr>
            </w:pPr>
          </w:p>
        </w:tc>
      </w:tr>
      <w:tr w:rsidR="00111FBD" w:rsidTr="00111FBD">
        <w:tc>
          <w:tcPr>
            <w:tcW w:w="440" w:type="dxa"/>
          </w:tcPr>
          <w:p w:rsidR="00111FBD" w:rsidRDefault="00111FBD" w:rsidP="0042196A">
            <w:pPr>
              <w:rPr>
                <w:noProof/>
              </w:rPr>
            </w:pPr>
            <w:r>
              <w:rPr>
                <w:noProof/>
              </w:rPr>
              <w:t>5</w:t>
            </w:r>
          </w:p>
        </w:tc>
        <w:tc>
          <w:tcPr>
            <w:tcW w:w="7890" w:type="dxa"/>
            <w:vAlign w:val="bottom"/>
          </w:tcPr>
          <w:p w:rsidR="00111FBD" w:rsidRDefault="00111FBD" w:rsidP="00111FBD">
            <w:pPr>
              <w:jc w:val="left"/>
              <w:rPr>
                <w:rFonts w:ascii="Calibri" w:hAnsi="Calibri" w:cs="Calibri"/>
                <w:color w:val="000000"/>
              </w:rPr>
            </w:pPr>
            <w:r>
              <w:rPr>
                <w:rFonts w:ascii="Calibri" w:hAnsi="Calibri" w:cs="Calibri"/>
                <w:color w:val="000000"/>
              </w:rPr>
              <w:t xml:space="preserve">Liturgical ministers are well trained and </w:t>
            </w:r>
            <w:r w:rsidRPr="00D74856">
              <w:rPr>
                <w:rFonts w:ascii="Calibri" w:hAnsi="Calibri" w:cs="Calibri"/>
                <w:noProof/>
                <w:color w:val="000000"/>
              </w:rPr>
              <w:t>effective</w:t>
            </w:r>
            <w:r>
              <w:rPr>
                <w:rFonts w:ascii="Calibri" w:hAnsi="Calibri" w:cs="Calibri"/>
                <w:color w:val="000000"/>
              </w:rPr>
              <w:t xml:space="preserve"> in their ministries.</w:t>
            </w:r>
          </w:p>
          <w:p w:rsidR="00111FBD" w:rsidRDefault="00111FBD" w:rsidP="00111FBD">
            <w:pPr>
              <w:jc w:val="left"/>
              <w:rPr>
                <w:rFonts w:ascii="Calibri" w:hAnsi="Calibri" w:cs="Calibri"/>
                <w:color w:val="000000"/>
              </w:rPr>
            </w:pPr>
          </w:p>
        </w:tc>
        <w:tc>
          <w:tcPr>
            <w:tcW w:w="724" w:type="dxa"/>
          </w:tcPr>
          <w:p w:rsidR="00111FBD" w:rsidRDefault="00111FBD" w:rsidP="0042196A">
            <w:pPr>
              <w:rPr>
                <w:noProof/>
              </w:rPr>
            </w:pPr>
          </w:p>
        </w:tc>
      </w:tr>
      <w:tr w:rsidR="00111FBD" w:rsidTr="00111FBD">
        <w:tc>
          <w:tcPr>
            <w:tcW w:w="440" w:type="dxa"/>
          </w:tcPr>
          <w:p w:rsidR="00111FBD" w:rsidRDefault="00111FBD" w:rsidP="0042196A">
            <w:pPr>
              <w:rPr>
                <w:noProof/>
              </w:rPr>
            </w:pPr>
            <w:r>
              <w:rPr>
                <w:noProof/>
              </w:rPr>
              <w:t>6</w:t>
            </w:r>
          </w:p>
        </w:tc>
        <w:tc>
          <w:tcPr>
            <w:tcW w:w="7890" w:type="dxa"/>
            <w:vAlign w:val="bottom"/>
          </w:tcPr>
          <w:p w:rsidR="00111FBD" w:rsidRDefault="00111FBD" w:rsidP="00111FBD">
            <w:pPr>
              <w:jc w:val="left"/>
              <w:rPr>
                <w:rFonts w:ascii="Calibri" w:hAnsi="Calibri" w:cs="Calibri"/>
                <w:color w:val="000000"/>
              </w:rPr>
            </w:pPr>
            <w:r>
              <w:rPr>
                <w:rFonts w:ascii="Calibri" w:hAnsi="Calibri" w:cs="Calibri"/>
                <w:color w:val="000000"/>
              </w:rPr>
              <w:t>Preaching relates the Scriptures to the real life experience of the people.</w:t>
            </w:r>
          </w:p>
          <w:p w:rsidR="00111FBD" w:rsidRDefault="00111FBD" w:rsidP="00111FBD">
            <w:pPr>
              <w:jc w:val="left"/>
              <w:rPr>
                <w:rFonts w:ascii="Calibri" w:hAnsi="Calibri" w:cs="Calibri"/>
                <w:color w:val="000000"/>
              </w:rPr>
            </w:pPr>
          </w:p>
        </w:tc>
        <w:tc>
          <w:tcPr>
            <w:tcW w:w="724" w:type="dxa"/>
          </w:tcPr>
          <w:p w:rsidR="00111FBD" w:rsidRDefault="00111FBD" w:rsidP="0042196A">
            <w:pPr>
              <w:rPr>
                <w:noProof/>
              </w:rPr>
            </w:pPr>
          </w:p>
        </w:tc>
      </w:tr>
      <w:tr w:rsidR="00111FBD" w:rsidTr="00111FBD">
        <w:tc>
          <w:tcPr>
            <w:tcW w:w="440" w:type="dxa"/>
          </w:tcPr>
          <w:p w:rsidR="00111FBD" w:rsidRDefault="00111FBD" w:rsidP="0042196A">
            <w:pPr>
              <w:rPr>
                <w:noProof/>
              </w:rPr>
            </w:pPr>
            <w:r>
              <w:rPr>
                <w:noProof/>
              </w:rPr>
              <w:t>7</w:t>
            </w:r>
          </w:p>
        </w:tc>
        <w:tc>
          <w:tcPr>
            <w:tcW w:w="7890" w:type="dxa"/>
            <w:vAlign w:val="bottom"/>
          </w:tcPr>
          <w:p w:rsidR="00111FBD" w:rsidRDefault="00111FBD" w:rsidP="00111FBD">
            <w:pPr>
              <w:jc w:val="left"/>
              <w:rPr>
                <w:rFonts w:ascii="Calibri" w:hAnsi="Calibri" w:cs="Calibri"/>
                <w:color w:val="000000"/>
              </w:rPr>
            </w:pPr>
            <w:r>
              <w:rPr>
                <w:rFonts w:ascii="Calibri" w:hAnsi="Calibri" w:cs="Calibri"/>
                <w:color w:val="000000"/>
              </w:rPr>
              <w:t>The worship space accommodates the rites of the Church in a dignified manner.</w:t>
            </w:r>
          </w:p>
          <w:p w:rsidR="00111FBD" w:rsidRDefault="00111FBD" w:rsidP="00111FBD">
            <w:pPr>
              <w:jc w:val="left"/>
              <w:rPr>
                <w:rFonts w:ascii="Calibri" w:hAnsi="Calibri" w:cs="Calibri"/>
                <w:color w:val="000000"/>
              </w:rPr>
            </w:pPr>
          </w:p>
        </w:tc>
        <w:tc>
          <w:tcPr>
            <w:tcW w:w="724" w:type="dxa"/>
          </w:tcPr>
          <w:p w:rsidR="00111FBD" w:rsidRDefault="00111FBD" w:rsidP="0042196A">
            <w:pPr>
              <w:rPr>
                <w:noProof/>
              </w:rPr>
            </w:pPr>
          </w:p>
        </w:tc>
      </w:tr>
      <w:tr w:rsidR="00111FBD" w:rsidTr="00111FBD">
        <w:tc>
          <w:tcPr>
            <w:tcW w:w="440" w:type="dxa"/>
          </w:tcPr>
          <w:p w:rsidR="00111FBD" w:rsidRDefault="00111FBD" w:rsidP="0042196A">
            <w:pPr>
              <w:rPr>
                <w:noProof/>
              </w:rPr>
            </w:pPr>
            <w:r>
              <w:rPr>
                <w:noProof/>
              </w:rPr>
              <w:t>8</w:t>
            </w:r>
          </w:p>
        </w:tc>
        <w:tc>
          <w:tcPr>
            <w:tcW w:w="7890" w:type="dxa"/>
            <w:vAlign w:val="bottom"/>
          </w:tcPr>
          <w:p w:rsidR="00111FBD" w:rsidRDefault="00111FBD" w:rsidP="00111FBD">
            <w:pPr>
              <w:jc w:val="left"/>
              <w:rPr>
                <w:rFonts w:ascii="Calibri" w:hAnsi="Calibri" w:cs="Calibri"/>
                <w:color w:val="000000"/>
              </w:rPr>
            </w:pPr>
            <w:r w:rsidRPr="00D74856">
              <w:rPr>
                <w:rFonts w:ascii="Calibri" w:hAnsi="Calibri" w:cs="Calibri"/>
                <w:noProof/>
                <w:color w:val="000000"/>
              </w:rPr>
              <w:t>Liturgical art and environment are marked by noble simplicity</w:t>
            </w:r>
            <w:r>
              <w:rPr>
                <w:rFonts w:ascii="Calibri" w:hAnsi="Calibri" w:cs="Calibri"/>
                <w:color w:val="000000"/>
              </w:rPr>
              <w:t>.</w:t>
            </w:r>
          </w:p>
          <w:p w:rsidR="00111FBD" w:rsidRDefault="00111FBD" w:rsidP="00111FBD">
            <w:pPr>
              <w:jc w:val="left"/>
              <w:rPr>
                <w:rFonts w:ascii="Calibri" w:hAnsi="Calibri" w:cs="Calibri"/>
                <w:color w:val="000000"/>
              </w:rPr>
            </w:pPr>
          </w:p>
        </w:tc>
        <w:tc>
          <w:tcPr>
            <w:tcW w:w="724" w:type="dxa"/>
          </w:tcPr>
          <w:p w:rsidR="00111FBD" w:rsidRDefault="00111FBD" w:rsidP="0042196A">
            <w:pPr>
              <w:rPr>
                <w:noProof/>
              </w:rPr>
            </w:pPr>
          </w:p>
        </w:tc>
      </w:tr>
      <w:tr w:rsidR="00111FBD" w:rsidTr="00111FBD">
        <w:tc>
          <w:tcPr>
            <w:tcW w:w="440" w:type="dxa"/>
          </w:tcPr>
          <w:p w:rsidR="00111FBD" w:rsidRDefault="00111FBD" w:rsidP="0042196A">
            <w:pPr>
              <w:rPr>
                <w:noProof/>
              </w:rPr>
            </w:pPr>
            <w:r>
              <w:rPr>
                <w:noProof/>
              </w:rPr>
              <w:t>9</w:t>
            </w:r>
          </w:p>
        </w:tc>
        <w:tc>
          <w:tcPr>
            <w:tcW w:w="7890" w:type="dxa"/>
            <w:vAlign w:val="bottom"/>
          </w:tcPr>
          <w:p w:rsidR="00111FBD" w:rsidRDefault="00111FBD" w:rsidP="00111FBD">
            <w:pPr>
              <w:jc w:val="left"/>
              <w:rPr>
                <w:rFonts w:ascii="Calibri" w:hAnsi="Calibri" w:cs="Calibri"/>
                <w:color w:val="000000"/>
              </w:rPr>
            </w:pPr>
            <w:r>
              <w:rPr>
                <w:rFonts w:ascii="Calibri" w:hAnsi="Calibri" w:cs="Calibri"/>
                <w:color w:val="000000"/>
              </w:rPr>
              <w:t>Worship aids are contemporary and in good condition.</w:t>
            </w:r>
          </w:p>
          <w:p w:rsidR="00111FBD" w:rsidRDefault="00111FBD" w:rsidP="00111FBD">
            <w:pPr>
              <w:jc w:val="left"/>
              <w:rPr>
                <w:rFonts w:ascii="Calibri" w:hAnsi="Calibri" w:cs="Calibri"/>
                <w:color w:val="000000"/>
              </w:rPr>
            </w:pPr>
          </w:p>
        </w:tc>
        <w:tc>
          <w:tcPr>
            <w:tcW w:w="724" w:type="dxa"/>
          </w:tcPr>
          <w:p w:rsidR="00111FBD" w:rsidRDefault="00111FBD" w:rsidP="0042196A">
            <w:pPr>
              <w:rPr>
                <w:noProof/>
              </w:rPr>
            </w:pPr>
          </w:p>
        </w:tc>
      </w:tr>
      <w:tr w:rsidR="00111FBD" w:rsidTr="00111FBD">
        <w:tc>
          <w:tcPr>
            <w:tcW w:w="440" w:type="dxa"/>
          </w:tcPr>
          <w:p w:rsidR="00111FBD" w:rsidRDefault="00111FBD" w:rsidP="0042196A">
            <w:pPr>
              <w:rPr>
                <w:noProof/>
              </w:rPr>
            </w:pPr>
            <w:r>
              <w:rPr>
                <w:noProof/>
              </w:rPr>
              <w:t>10</w:t>
            </w:r>
          </w:p>
        </w:tc>
        <w:tc>
          <w:tcPr>
            <w:tcW w:w="7890" w:type="dxa"/>
            <w:vAlign w:val="bottom"/>
          </w:tcPr>
          <w:p w:rsidR="00111FBD" w:rsidRDefault="00111FBD" w:rsidP="00111FBD">
            <w:pPr>
              <w:jc w:val="left"/>
              <w:rPr>
                <w:rFonts w:ascii="Calibri" w:hAnsi="Calibri" w:cs="Calibri"/>
                <w:color w:val="000000"/>
              </w:rPr>
            </w:pPr>
            <w:r>
              <w:rPr>
                <w:rFonts w:ascii="Calibri" w:hAnsi="Calibri" w:cs="Calibri"/>
                <w:color w:val="000000"/>
              </w:rPr>
              <w:t>Music quality and selection enables the assembly to participate in sung prayer.</w:t>
            </w:r>
          </w:p>
          <w:p w:rsidR="00111FBD" w:rsidRDefault="00111FBD" w:rsidP="00111FBD">
            <w:pPr>
              <w:jc w:val="left"/>
              <w:rPr>
                <w:rFonts w:ascii="Calibri" w:hAnsi="Calibri" w:cs="Calibri"/>
                <w:color w:val="000000"/>
              </w:rPr>
            </w:pPr>
          </w:p>
        </w:tc>
        <w:tc>
          <w:tcPr>
            <w:tcW w:w="724" w:type="dxa"/>
          </w:tcPr>
          <w:p w:rsidR="00111FBD" w:rsidRDefault="00111FBD" w:rsidP="0042196A">
            <w:pPr>
              <w:rPr>
                <w:noProof/>
              </w:rPr>
            </w:pPr>
          </w:p>
        </w:tc>
      </w:tr>
      <w:tr w:rsidR="00111FBD" w:rsidTr="00111FBD">
        <w:tc>
          <w:tcPr>
            <w:tcW w:w="440" w:type="dxa"/>
          </w:tcPr>
          <w:p w:rsidR="00111FBD" w:rsidRDefault="00111FBD" w:rsidP="0042196A">
            <w:pPr>
              <w:rPr>
                <w:noProof/>
              </w:rPr>
            </w:pPr>
            <w:r>
              <w:rPr>
                <w:noProof/>
              </w:rPr>
              <w:t>11</w:t>
            </w:r>
          </w:p>
        </w:tc>
        <w:tc>
          <w:tcPr>
            <w:tcW w:w="7890" w:type="dxa"/>
            <w:vAlign w:val="bottom"/>
          </w:tcPr>
          <w:p w:rsidR="00111FBD" w:rsidRDefault="00111FBD" w:rsidP="00111FBD">
            <w:pPr>
              <w:jc w:val="left"/>
              <w:rPr>
                <w:rFonts w:ascii="Calibri" w:hAnsi="Calibri" w:cs="Calibri"/>
                <w:color w:val="000000"/>
              </w:rPr>
            </w:pPr>
            <w:r>
              <w:rPr>
                <w:rFonts w:ascii="Calibri" w:hAnsi="Calibri" w:cs="Calibri"/>
                <w:color w:val="000000"/>
              </w:rPr>
              <w:t xml:space="preserve">All sacraments are regularly celebrated and are </w:t>
            </w:r>
            <w:r>
              <w:rPr>
                <w:rFonts w:ascii="Calibri" w:hAnsi="Calibri" w:cs="Calibri"/>
                <w:noProof/>
                <w:color w:val="000000"/>
              </w:rPr>
              <w:t>genuin</w:t>
            </w:r>
            <w:r w:rsidRPr="00111FBD">
              <w:rPr>
                <w:rFonts w:ascii="Calibri" w:hAnsi="Calibri" w:cs="Calibri"/>
                <w:noProof/>
                <w:color w:val="000000"/>
              </w:rPr>
              <w:t>e</w:t>
            </w:r>
            <w:r>
              <w:rPr>
                <w:rFonts w:ascii="Calibri" w:hAnsi="Calibri" w:cs="Calibri"/>
                <w:color w:val="000000"/>
              </w:rPr>
              <w:t xml:space="preserve"> expressions of Life.</w:t>
            </w:r>
          </w:p>
          <w:p w:rsidR="00111FBD" w:rsidRDefault="00111FBD" w:rsidP="00111FBD">
            <w:pPr>
              <w:jc w:val="left"/>
              <w:rPr>
                <w:rFonts w:ascii="Calibri" w:hAnsi="Calibri" w:cs="Calibri"/>
                <w:color w:val="000000"/>
              </w:rPr>
            </w:pPr>
          </w:p>
        </w:tc>
        <w:tc>
          <w:tcPr>
            <w:tcW w:w="724" w:type="dxa"/>
          </w:tcPr>
          <w:p w:rsidR="00111FBD" w:rsidRDefault="00111FBD" w:rsidP="0042196A">
            <w:pPr>
              <w:rPr>
                <w:noProof/>
              </w:rPr>
            </w:pPr>
          </w:p>
        </w:tc>
      </w:tr>
      <w:tr w:rsidR="00111FBD" w:rsidTr="00111FBD">
        <w:tc>
          <w:tcPr>
            <w:tcW w:w="440" w:type="dxa"/>
          </w:tcPr>
          <w:p w:rsidR="00111FBD" w:rsidRDefault="00111FBD" w:rsidP="0042196A">
            <w:pPr>
              <w:rPr>
                <w:noProof/>
              </w:rPr>
            </w:pPr>
            <w:r>
              <w:rPr>
                <w:noProof/>
              </w:rPr>
              <w:t>12</w:t>
            </w:r>
          </w:p>
        </w:tc>
        <w:tc>
          <w:tcPr>
            <w:tcW w:w="7890" w:type="dxa"/>
            <w:vAlign w:val="bottom"/>
          </w:tcPr>
          <w:p w:rsidR="00111FBD" w:rsidRDefault="00111FBD" w:rsidP="00111FBD">
            <w:pPr>
              <w:jc w:val="left"/>
              <w:rPr>
                <w:rFonts w:ascii="Calibri" w:hAnsi="Calibri" w:cs="Calibri"/>
                <w:color w:val="000000"/>
              </w:rPr>
            </w:pPr>
            <w:r>
              <w:rPr>
                <w:rFonts w:ascii="Calibri" w:hAnsi="Calibri" w:cs="Calibri"/>
                <w:color w:val="000000"/>
              </w:rPr>
              <w:t>We celebrate Liturgy of the Word with Children for young parish members.</w:t>
            </w:r>
          </w:p>
          <w:p w:rsidR="00111FBD" w:rsidRDefault="00111FBD" w:rsidP="00111FBD">
            <w:pPr>
              <w:jc w:val="left"/>
              <w:rPr>
                <w:rFonts w:ascii="Calibri" w:hAnsi="Calibri" w:cs="Calibri"/>
                <w:color w:val="000000"/>
              </w:rPr>
            </w:pPr>
          </w:p>
        </w:tc>
        <w:tc>
          <w:tcPr>
            <w:tcW w:w="724" w:type="dxa"/>
          </w:tcPr>
          <w:p w:rsidR="00111FBD" w:rsidRDefault="00111FBD" w:rsidP="0042196A">
            <w:pPr>
              <w:rPr>
                <w:noProof/>
              </w:rPr>
            </w:pPr>
          </w:p>
        </w:tc>
      </w:tr>
      <w:tr w:rsidR="00111FBD" w:rsidTr="00111FBD">
        <w:tc>
          <w:tcPr>
            <w:tcW w:w="440" w:type="dxa"/>
          </w:tcPr>
          <w:p w:rsidR="00111FBD" w:rsidRDefault="00111FBD" w:rsidP="0042196A">
            <w:pPr>
              <w:rPr>
                <w:noProof/>
              </w:rPr>
            </w:pPr>
            <w:r>
              <w:rPr>
                <w:noProof/>
              </w:rPr>
              <w:t>13</w:t>
            </w:r>
          </w:p>
        </w:tc>
        <w:tc>
          <w:tcPr>
            <w:tcW w:w="7890" w:type="dxa"/>
            <w:vAlign w:val="bottom"/>
          </w:tcPr>
          <w:p w:rsidR="00111FBD" w:rsidRDefault="00111FBD" w:rsidP="00111FBD">
            <w:pPr>
              <w:jc w:val="left"/>
              <w:rPr>
                <w:rFonts w:ascii="Calibri" w:hAnsi="Calibri" w:cs="Calibri"/>
                <w:color w:val="000000"/>
              </w:rPr>
            </w:pPr>
            <w:r>
              <w:rPr>
                <w:rFonts w:ascii="Calibri" w:hAnsi="Calibri" w:cs="Calibri"/>
                <w:color w:val="000000"/>
              </w:rPr>
              <w:t xml:space="preserve">We encourage devotional </w:t>
            </w:r>
            <w:r w:rsidRPr="00111FBD">
              <w:rPr>
                <w:rFonts w:ascii="Calibri" w:hAnsi="Calibri" w:cs="Calibri"/>
                <w:noProof/>
                <w:color w:val="000000"/>
              </w:rPr>
              <w:t>prayer</w:t>
            </w:r>
            <w:r>
              <w:rPr>
                <w:rFonts w:ascii="Calibri" w:hAnsi="Calibri" w:cs="Calibri"/>
                <w:noProof/>
                <w:color w:val="000000"/>
              </w:rPr>
              <w:t>,</w:t>
            </w:r>
            <w:r>
              <w:rPr>
                <w:rFonts w:ascii="Calibri" w:hAnsi="Calibri" w:cs="Calibri"/>
                <w:color w:val="000000"/>
              </w:rPr>
              <w:t xml:space="preserve"> and it does not interfere with other celebrations.</w:t>
            </w:r>
          </w:p>
          <w:p w:rsidR="00111FBD" w:rsidRDefault="00111FBD" w:rsidP="00111FBD">
            <w:pPr>
              <w:jc w:val="left"/>
              <w:rPr>
                <w:rFonts w:ascii="Calibri" w:hAnsi="Calibri" w:cs="Calibri"/>
                <w:color w:val="000000"/>
              </w:rPr>
            </w:pPr>
          </w:p>
        </w:tc>
        <w:tc>
          <w:tcPr>
            <w:tcW w:w="724" w:type="dxa"/>
          </w:tcPr>
          <w:p w:rsidR="00111FBD" w:rsidRDefault="00111FBD" w:rsidP="0042196A">
            <w:pPr>
              <w:rPr>
                <w:noProof/>
              </w:rPr>
            </w:pPr>
          </w:p>
        </w:tc>
      </w:tr>
      <w:tr w:rsidR="0042196A" w:rsidTr="00111FBD">
        <w:tc>
          <w:tcPr>
            <w:tcW w:w="440" w:type="dxa"/>
          </w:tcPr>
          <w:p w:rsidR="0042196A" w:rsidRDefault="0042196A" w:rsidP="0042196A">
            <w:pPr>
              <w:rPr>
                <w:noProof/>
              </w:rPr>
            </w:pPr>
            <w:r>
              <w:rPr>
                <w:noProof/>
              </w:rPr>
              <w:t>14</w:t>
            </w:r>
          </w:p>
        </w:tc>
        <w:tc>
          <w:tcPr>
            <w:tcW w:w="7890" w:type="dxa"/>
          </w:tcPr>
          <w:p w:rsidR="0042196A" w:rsidRDefault="0042196A" w:rsidP="0042196A">
            <w:pPr>
              <w:rPr>
                <w:noProof/>
              </w:rPr>
            </w:pPr>
          </w:p>
          <w:p w:rsidR="00111FBD" w:rsidRDefault="00111FBD" w:rsidP="0042196A">
            <w:pPr>
              <w:rPr>
                <w:noProof/>
              </w:rPr>
            </w:pPr>
          </w:p>
        </w:tc>
        <w:tc>
          <w:tcPr>
            <w:tcW w:w="724" w:type="dxa"/>
          </w:tcPr>
          <w:p w:rsidR="0042196A" w:rsidRDefault="0042196A" w:rsidP="0042196A">
            <w:pPr>
              <w:rPr>
                <w:noProof/>
              </w:rPr>
            </w:pPr>
          </w:p>
        </w:tc>
      </w:tr>
      <w:tr w:rsidR="0042196A" w:rsidTr="00111FBD">
        <w:tc>
          <w:tcPr>
            <w:tcW w:w="440" w:type="dxa"/>
          </w:tcPr>
          <w:p w:rsidR="0042196A" w:rsidRDefault="0042196A" w:rsidP="0042196A">
            <w:pPr>
              <w:rPr>
                <w:noProof/>
              </w:rPr>
            </w:pPr>
            <w:r>
              <w:rPr>
                <w:noProof/>
              </w:rPr>
              <w:t>15</w:t>
            </w:r>
          </w:p>
        </w:tc>
        <w:tc>
          <w:tcPr>
            <w:tcW w:w="7890" w:type="dxa"/>
          </w:tcPr>
          <w:p w:rsidR="0042196A" w:rsidRDefault="0042196A" w:rsidP="0042196A">
            <w:pPr>
              <w:rPr>
                <w:noProof/>
              </w:rPr>
            </w:pPr>
          </w:p>
          <w:p w:rsidR="00111FBD" w:rsidRDefault="00111FBD" w:rsidP="0042196A">
            <w:pPr>
              <w:rPr>
                <w:noProof/>
              </w:rPr>
            </w:pPr>
          </w:p>
        </w:tc>
        <w:tc>
          <w:tcPr>
            <w:tcW w:w="724" w:type="dxa"/>
          </w:tcPr>
          <w:p w:rsidR="0042196A" w:rsidRDefault="0042196A" w:rsidP="0042196A">
            <w:pPr>
              <w:rPr>
                <w:noProof/>
              </w:rPr>
            </w:pPr>
          </w:p>
        </w:tc>
      </w:tr>
    </w:tbl>
    <w:p w:rsidR="0042196A" w:rsidRDefault="0042196A" w:rsidP="0042196A">
      <w:pPr>
        <w:rPr>
          <w:noProof/>
        </w:rPr>
      </w:pPr>
    </w:p>
    <w:p w:rsidR="00111FBD" w:rsidRDefault="00111FBD">
      <w:pPr>
        <w:rPr>
          <w:noProof/>
        </w:rPr>
      </w:pPr>
      <w:r>
        <w:rPr>
          <w:noProof/>
        </w:rPr>
        <w:br w:type="page"/>
      </w:r>
    </w:p>
    <w:p w:rsidR="00111FBD" w:rsidRPr="0042196A" w:rsidRDefault="00111FBD" w:rsidP="00111FBD">
      <w:pPr>
        <w:jc w:val="center"/>
        <w:rPr>
          <w:b/>
          <w:sz w:val="36"/>
        </w:rPr>
      </w:pPr>
      <w:r>
        <w:rPr>
          <w:b/>
          <w:sz w:val="36"/>
        </w:rPr>
        <w:lastRenderedPageBreak/>
        <w:t>Community</w:t>
      </w:r>
    </w:p>
    <w:p w:rsidR="00111FBD" w:rsidRDefault="00111FBD" w:rsidP="00111FBD">
      <w:r>
        <w:rPr>
          <w:noProof/>
        </w:rPr>
        <w:t xml:space="preserve">Please SCORE </w:t>
      </w:r>
      <w:r>
        <w:t>the following statements</w:t>
      </w:r>
      <w:r>
        <w:rPr>
          <w:noProof/>
        </w:rPr>
        <w:t xml:space="preserve"> with</w:t>
      </w:r>
      <w:r w:rsidRPr="0042196A">
        <w:t xml:space="preserve"> </w:t>
      </w:r>
      <w:r>
        <w:t xml:space="preserve">the number that best </w:t>
      </w:r>
      <w:r w:rsidRPr="004F6A49">
        <w:rPr>
          <w:noProof/>
        </w:rPr>
        <w:t>reflect</w:t>
      </w:r>
      <w:r>
        <w:rPr>
          <w:noProof/>
        </w:rPr>
        <w:t>s</w:t>
      </w:r>
      <w:r>
        <w:t xml:space="preserve"> your opinion</w:t>
      </w:r>
    </w:p>
    <w:tbl>
      <w:tblPr>
        <w:tblStyle w:val="Tablaconcuadrcula"/>
        <w:tblW w:w="0" w:type="auto"/>
        <w:tblLook w:val="04A0"/>
      </w:tblPr>
      <w:tblGrid>
        <w:gridCol w:w="1807"/>
        <w:gridCol w:w="1808"/>
        <w:gridCol w:w="1808"/>
        <w:gridCol w:w="1808"/>
        <w:gridCol w:w="1808"/>
      </w:tblGrid>
      <w:tr w:rsidR="00111FBD" w:rsidTr="00470AF9">
        <w:tc>
          <w:tcPr>
            <w:tcW w:w="1807" w:type="dxa"/>
            <w:shd w:val="clear" w:color="auto" w:fill="D9D9D9" w:themeFill="background1" w:themeFillShade="D9"/>
          </w:tcPr>
          <w:p w:rsidR="00111FBD" w:rsidRDefault="00111FBD" w:rsidP="00470AF9">
            <w:pPr>
              <w:jc w:val="center"/>
            </w:pPr>
            <w:r>
              <w:t>1</w:t>
            </w:r>
          </w:p>
        </w:tc>
        <w:tc>
          <w:tcPr>
            <w:tcW w:w="1808" w:type="dxa"/>
            <w:shd w:val="clear" w:color="auto" w:fill="D9D9D9" w:themeFill="background1" w:themeFillShade="D9"/>
          </w:tcPr>
          <w:p w:rsidR="00111FBD" w:rsidRDefault="00111FBD" w:rsidP="00470AF9">
            <w:pPr>
              <w:jc w:val="center"/>
            </w:pPr>
            <w:r>
              <w:t>2</w:t>
            </w:r>
          </w:p>
        </w:tc>
        <w:tc>
          <w:tcPr>
            <w:tcW w:w="1808" w:type="dxa"/>
            <w:shd w:val="clear" w:color="auto" w:fill="D9D9D9" w:themeFill="background1" w:themeFillShade="D9"/>
          </w:tcPr>
          <w:p w:rsidR="00111FBD" w:rsidRDefault="00111FBD" w:rsidP="00470AF9">
            <w:pPr>
              <w:jc w:val="center"/>
            </w:pPr>
            <w:r>
              <w:t>3</w:t>
            </w:r>
          </w:p>
        </w:tc>
        <w:tc>
          <w:tcPr>
            <w:tcW w:w="1808" w:type="dxa"/>
            <w:shd w:val="clear" w:color="auto" w:fill="D9D9D9" w:themeFill="background1" w:themeFillShade="D9"/>
          </w:tcPr>
          <w:p w:rsidR="00111FBD" w:rsidRDefault="00111FBD" w:rsidP="00470AF9">
            <w:pPr>
              <w:jc w:val="center"/>
            </w:pPr>
            <w:r>
              <w:t>4</w:t>
            </w:r>
          </w:p>
        </w:tc>
        <w:tc>
          <w:tcPr>
            <w:tcW w:w="1808" w:type="dxa"/>
            <w:shd w:val="clear" w:color="auto" w:fill="D9D9D9" w:themeFill="background1" w:themeFillShade="D9"/>
          </w:tcPr>
          <w:p w:rsidR="00111FBD" w:rsidRDefault="00111FBD" w:rsidP="00470AF9">
            <w:pPr>
              <w:jc w:val="center"/>
            </w:pPr>
            <w:r>
              <w:t>5</w:t>
            </w:r>
          </w:p>
        </w:tc>
      </w:tr>
      <w:tr w:rsidR="00111FBD" w:rsidTr="00470AF9">
        <w:tc>
          <w:tcPr>
            <w:tcW w:w="1807" w:type="dxa"/>
          </w:tcPr>
          <w:p w:rsidR="00111FBD" w:rsidRDefault="00111FBD" w:rsidP="00470AF9">
            <w:pPr>
              <w:jc w:val="center"/>
            </w:pPr>
            <w:r>
              <w:t>Never</w:t>
            </w:r>
          </w:p>
        </w:tc>
        <w:tc>
          <w:tcPr>
            <w:tcW w:w="1808" w:type="dxa"/>
          </w:tcPr>
          <w:p w:rsidR="00111FBD" w:rsidRDefault="00111FBD" w:rsidP="00470AF9">
            <w:pPr>
              <w:jc w:val="center"/>
            </w:pPr>
            <w:r>
              <w:t>Rarely</w:t>
            </w:r>
          </w:p>
        </w:tc>
        <w:tc>
          <w:tcPr>
            <w:tcW w:w="1808" w:type="dxa"/>
          </w:tcPr>
          <w:p w:rsidR="00111FBD" w:rsidRDefault="00111FBD" w:rsidP="00470AF9">
            <w:pPr>
              <w:jc w:val="center"/>
            </w:pPr>
            <w:r>
              <w:t>Sometimes</w:t>
            </w:r>
          </w:p>
        </w:tc>
        <w:tc>
          <w:tcPr>
            <w:tcW w:w="1808" w:type="dxa"/>
          </w:tcPr>
          <w:p w:rsidR="00111FBD" w:rsidRDefault="00111FBD" w:rsidP="00470AF9">
            <w:pPr>
              <w:jc w:val="center"/>
            </w:pPr>
            <w:r>
              <w:t>Frequently</w:t>
            </w:r>
          </w:p>
        </w:tc>
        <w:tc>
          <w:tcPr>
            <w:tcW w:w="1808" w:type="dxa"/>
          </w:tcPr>
          <w:p w:rsidR="00111FBD" w:rsidRDefault="00111FBD" w:rsidP="00470AF9">
            <w:pPr>
              <w:jc w:val="center"/>
            </w:pPr>
            <w:r>
              <w:t>Always</w:t>
            </w:r>
          </w:p>
        </w:tc>
      </w:tr>
      <w:tr w:rsidR="00111FBD" w:rsidTr="00470AF9">
        <w:tc>
          <w:tcPr>
            <w:tcW w:w="1807" w:type="dxa"/>
          </w:tcPr>
          <w:p w:rsidR="00111FBD" w:rsidRDefault="00111FBD" w:rsidP="00470AF9">
            <w:pPr>
              <w:jc w:val="center"/>
            </w:pPr>
            <w:r>
              <w:t>Nobody</w:t>
            </w:r>
          </w:p>
        </w:tc>
        <w:tc>
          <w:tcPr>
            <w:tcW w:w="1808" w:type="dxa"/>
          </w:tcPr>
          <w:p w:rsidR="00111FBD" w:rsidRDefault="00111FBD" w:rsidP="00470AF9">
            <w:pPr>
              <w:jc w:val="center"/>
            </w:pPr>
            <w:r>
              <w:t>A few of us</w:t>
            </w:r>
          </w:p>
        </w:tc>
        <w:tc>
          <w:tcPr>
            <w:tcW w:w="1808" w:type="dxa"/>
          </w:tcPr>
          <w:p w:rsidR="00111FBD" w:rsidRDefault="00111FBD" w:rsidP="00470AF9">
            <w:pPr>
              <w:jc w:val="center"/>
            </w:pPr>
            <w:r>
              <w:t>Some of us</w:t>
            </w:r>
          </w:p>
        </w:tc>
        <w:tc>
          <w:tcPr>
            <w:tcW w:w="1808" w:type="dxa"/>
          </w:tcPr>
          <w:p w:rsidR="00111FBD" w:rsidRDefault="00111FBD" w:rsidP="00470AF9">
            <w:pPr>
              <w:jc w:val="center"/>
            </w:pPr>
            <w:r>
              <w:t>Most of us</w:t>
            </w:r>
          </w:p>
        </w:tc>
        <w:tc>
          <w:tcPr>
            <w:tcW w:w="1808" w:type="dxa"/>
          </w:tcPr>
          <w:p w:rsidR="00111FBD" w:rsidRDefault="00111FBD" w:rsidP="00470AF9">
            <w:pPr>
              <w:jc w:val="center"/>
            </w:pPr>
            <w:r>
              <w:t>Everyone</w:t>
            </w:r>
          </w:p>
        </w:tc>
      </w:tr>
    </w:tbl>
    <w:p w:rsidR="00111FBD" w:rsidRDefault="00111FBD" w:rsidP="00111FBD">
      <w:pPr>
        <w:rPr>
          <w:noProof/>
        </w:rPr>
      </w:pPr>
    </w:p>
    <w:tbl>
      <w:tblPr>
        <w:tblStyle w:val="Tablaconcuadrcula"/>
        <w:tblW w:w="0" w:type="auto"/>
        <w:tblLook w:val="04A0"/>
      </w:tblPr>
      <w:tblGrid>
        <w:gridCol w:w="440"/>
        <w:gridCol w:w="7622"/>
        <w:gridCol w:w="992"/>
      </w:tblGrid>
      <w:tr w:rsidR="00111FBD" w:rsidTr="00111FBD">
        <w:tc>
          <w:tcPr>
            <w:tcW w:w="440"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w:t>
            </w:r>
          </w:p>
        </w:tc>
        <w:tc>
          <w:tcPr>
            <w:tcW w:w="7622"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Statement</w:t>
            </w:r>
          </w:p>
        </w:tc>
        <w:tc>
          <w:tcPr>
            <w:tcW w:w="992"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Score</w:t>
            </w:r>
          </w:p>
        </w:tc>
      </w:tr>
      <w:tr w:rsidR="00111FBD" w:rsidTr="001D62E6">
        <w:tc>
          <w:tcPr>
            <w:tcW w:w="392" w:type="dxa"/>
          </w:tcPr>
          <w:p w:rsidR="00111FBD" w:rsidRDefault="00111FBD" w:rsidP="00470AF9">
            <w:pPr>
              <w:rPr>
                <w:noProof/>
              </w:rPr>
            </w:pPr>
            <w:r>
              <w:rPr>
                <w:noProof/>
              </w:rPr>
              <w:t>1</w:t>
            </w:r>
          </w:p>
        </w:tc>
        <w:tc>
          <w:tcPr>
            <w:tcW w:w="7654" w:type="dxa"/>
            <w:vAlign w:val="bottom"/>
          </w:tcPr>
          <w:p w:rsidR="00111FBD" w:rsidRDefault="00111FBD" w:rsidP="00111FBD">
            <w:pPr>
              <w:jc w:val="left"/>
              <w:rPr>
                <w:rFonts w:ascii="Calibri" w:hAnsi="Calibri" w:cs="Calibri"/>
                <w:color w:val="000000"/>
              </w:rPr>
            </w:pPr>
            <w:r>
              <w:rPr>
                <w:rFonts w:ascii="Calibri" w:hAnsi="Calibri" w:cs="Calibri"/>
                <w:color w:val="000000"/>
              </w:rPr>
              <w:t>We recognize ourselves as a Christian community, beyond parish social or civic nature.</w:t>
            </w:r>
          </w:p>
        </w:tc>
        <w:tc>
          <w:tcPr>
            <w:tcW w:w="993"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2</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Communication among leaders and parishioners is adequate and constant.</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3</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 xml:space="preserve">There is an excellent spirit of collaboration among persons, </w:t>
            </w:r>
            <w:r w:rsidRPr="00111FBD">
              <w:rPr>
                <w:rFonts w:ascii="Calibri" w:hAnsi="Calibri" w:cs="Calibri"/>
                <w:noProof/>
                <w:color w:val="000000"/>
              </w:rPr>
              <w:t>groups</w:t>
            </w:r>
            <w:r>
              <w:rPr>
                <w:rFonts w:ascii="Calibri" w:hAnsi="Calibri" w:cs="Calibri"/>
                <w:noProof/>
                <w:color w:val="000000"/>
              </w:rPr>
              <w:t>,</w:t>
            </w:r>
            <w:r>
              <w:rPr>
                <w:rFonts w:ascii="Calibri" w:hAnsi="Calibri" w:cs="Calibri"/>
                <w:color w:val="000000"/>
              </w:rPr>
              <w:t xml:space="preserve"> and organizations.</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4</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understand the demographic composition, needs, and aspirations of the people.</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5</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Organizations, groups, and activities are broadly inclusive.</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6</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Activities are in harmony and respond to the needs of the members and the parish.</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7</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Activities respond to the spiritual aspirations of all the souls in the parish.</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8</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Organizations provide prayer, information, education, entertainment, and hospitality activities.</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9</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Councils and organizations review their purpose and effectiveness annually.</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10</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provide for those in need or in the risk of being excluded.</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11</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 xml:space="preserve">The prayer activity is outwardly directed, never entirely focused on our </w:t>
            </w:r>
            <w:r w:rsidRPr="00111FBD">
              <w:rPr>
                <w:rFonts w:ascii="Calibri" w:hAnsi="Calibri" w:cs="Calibri"/>
                <w:noProof/>
                <w:color w:val="000000"/>
              </w:rPr>
              <w:t>own</w:t>
            </w:r>
            <w:r>
              <w:rPr>
                <w:rFonts w:ascii="Calibri" w:hAnsi="Calibri" w:cs="Calibri"/>
                <w:color w:val="000000"/>
              </w:rPr>
              <w:t xml:space="preserve"> life.</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12</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collaborate with neighboring parishes.</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13</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promote ecumenical relationships and activities.</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14</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15</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bl>
    <w:p w:rsidR="00111FBD" w:rsidRDefault="00111FBD" w:rsidP="00111FBD">
      <w:pPr>
        <w:rPr>
          <w:noProof/>
        </w:rPr>
      </w:pPr>
    </w:p>
    <w:p w:rsidR="00111FBD" w:rsidRDefault="00111FBD">
      <w:pPr>
        <w:rPr>
          <w:noProof/>
        </w:rPr>
      </w:pPr>
      <w:r>
        <w:rPr>
          <w:noProof/>
        </w:rPr>
        <w:br w:type="page"/>
      </w:r>
    </w:p>
    <w:p w:rsidR="00111FBD" w:rsidRPr="0042196A" w:rsidRDefault="00111FBD" w:rsidP="00111FBD">
      <w:pPr>
        <w:jc w:val="center"/>
        <w:rPr>
          <w:b/>
          <w:sz w:val="36"/>
        </w:rPr>
      </w:pPr>
      <w:r>
        <w:rPr>
          <w:b/>
          <w:sz w:val="36"/>
        </w:rPr>
        <w:lastRenderedPageBreak/>
        <w:t>Evangelization</w:t>
      </w:r>
    </w:p>
    <w:p w:rsidR="00111FBD" w:rsidRDefault="00111FBD" w:rsidP="00111FBD">
      <w:r>
        <w:rPr>
          <w:noProof/>
        </w:rPr>
        <w:t xml:space="preserve">Please SCORE </w:t>
      </w:r>
      <w:r>
        <w:t>the following statements</w:t>
      </w:r>
      <w:r>
        <w:rPr>
          <w:noProof/>
        </w:rPr>
        <w:t xml:space="preserve"> with</w:t>
      </w:r>
      <w:r w:rsidRPr="0042196A">
        <w:t xml:space="preserve"> </w:t>
      </w:r>
      <w:r>
        <w:t xml:space="preserve">the number that best </w:t>
      </w:r>
      <w:r w:rsidRPr="004F6A49">
        <w:rPr>
          <w:noProof/>
        </w:rPr>
        <w:t>reflect</w:t>
      </w:r>
      <w:r>
        <w:rPr>
          <w:noProof/>
        </w:rPr>
        <w:t>s</w:t>
      </w:r>
      <w:r>
        <w:t xml:space="preserve"> your opinion</w:t>
      </w:r>
    </w:p>
    <w:tbl>
      <w:tblPr>
        <w:tblStyle w:val="Tablaconcuadrcula"/>
        <w:tblW w:w="0" w:type="auto"/>
        <w:tblLook w:val="04A0"/>
      </w:tblPr>
      <w:tblGrid>
        <w:gridCol w:w="1807"/>
        <w:gridCol w:w="1808"/>
        <w:gridCol w:w="1808"/>
        <w:gridCol w:w="1808"/>
        <w:gridCol w:w="1808"/>
      </w:tblGrid>
      <w:tr w:rsidR="00111FBD" w:rsidTr="00470AF9">
        <w:tc>
          <w:tcPr>
            <w:tcW w:w="1807" w:type="dxa"/>
            <w:shd w:val="clear" w:color="auto" w:fill="D9D9D9" w:themeFill="background1" w:themeFillShade="D9"/>
          </w:tcPr>
          <w:p w:rsidR="00111FBD" w:rsidRDefault="00111FBD" w:rsidP="00470AF9">
            <w:pPr>
              <w:jc w:val="center"/>
            </w:pPr>
            <w:r>
              <w:t>1</w:t>
            </w:r>
          </w:p>
        </w:tc>
        <w:tc>
          <w:tcPr>
            <w:tcW w:w="1808" w:type="dxa"/>
            <w:shd w:val="clear" w:color="auto" w:fill="D9D9D9" w:themeFill="background1" w:themeFillShade="D9"/>
          </w:tcPr>
          <w:p w:rsidR="00111FBD" w:rsidRDefault="00111FBD" w:rsidP="00470AF9">
            <w:pPr>
              <w:jc w:val="center"/>
            </w:pPr>
            <w:r>
              <w:t>2</w:t>
            </w:r>
          </w:p>
        </w:tc>
        <w:tc>
          <w:tcPr>
            <w:tcW w:w="1808" w:type="dxa"/>
            <w:shd w:val="clear" w:color="auto" w:fill="D9D9D9" w:themeFill="background1" w:themeFillShade="D9"/>
          </w:tcPr>
          <w:p w:rsidR="00111FBD" w:rsidRDefault="00111FBD" w:rsidP="00470AF9">
            <w:pPr>
              <w:jc w:val="center"/>
            </w:pPr>
            <w:r>
              <w:t>3</w:t>
            </w:r>
          </w:p>
        </w:tc>
        <w:tc>
          <w:tcPr>
            <w:tcW w:w="1808" w:type="dxa"/>
            <w:shd w:val="clear" w:color="auto" w:fill="D9D9D9" w:themeFill="background1" w:themeFillShade="D9"/>
          </w:tcPr>
          <w:p w:rsidR="00111FBD" w:rsidRDefault="00111FBD" w:rsidP="00470AF9">
            <w:pPr>
              <w:jc w:val="center"/>
            </w:pPr>
            <w:r>
              <w:t>4</w:t>
            </w:r>
          </w:p>
        </w:tc>
        <w:tc>
          <w:tcPr>
            <w:tcW w:w="1808" w:type="dxa"/>
            <w:shd w:val="clear" w:color="auto" w:fill="D9D9D9" w:themeFill="background1" w:themeFillShade="D9"/>
          </w:tcPr>
          <w:p w:rsidR="00111FBD" w:rsidRDefault="00111FBD" w:rsidP="00470AF9">
            <w:pPr>
              <w:jc w:val="center"/>
            </w:pPr>
            <w:r>
              <w:t>5</w:t>
            </w:r>
          </w:p>
        </w:tc>
      </w:tr>
      <w:tr w:rsidR="00111FBD" w:rsidTr="00470AF9">
        <w:tc>
          <w:tcPr>
            <w:tcW w:w="1807" w:type="dxa"/>
          </w:tcPr>
          <w:p w:rsidR="00111FBD" w:rsidRDefault="00111FBD" w:rsidP="00470AF9">
            <w:pPr>
              <w:jc w:val="center"/>
            </w:pPr>
            <w:r>
              <w:t>Never</w:t>
            </w:r>
          </w:p>
        </w:tc>
        <w:tc>
          <w:tcPr>
            <w:tcW w:w="1808" w:type="dxa"/>
          </w:tcPr>
          <w:p w:rsidR="00111FBD" w:rsidRDefault="00111FBD" w:rsidP="00470AF9">
            <w:pPr>
              <w:jc w:val="center"/>
            </w:pPr>
            <w:r>
              <w:t>Rarely</w:t>
            </w:r>
          </w:p>
        </w:tc>
        <w:tc>
          <w:tcPr>
            <w:tcW w:w="1808" w:type="dxa"/>
          </w:tcPr>
          <w:p w:rsidR="00111FBD" w:rsidRDefault="00111FBD" w:rsidP="00470AF9">
            <w:pPr>
              <w:jc w:val="center"/>
            </w:pPr>
            <w:r>
              <w:t>Sometimes</w:t>
            </w:r>
          </w:p>
        </w:tc>
        <w:tc>
          <w:tcPr>
            <w:tcW w:w="1808" w:type="dxa"/>
          </w:tcPr>
          <w:p w:rsidR="00111FBD" w:rsidRDefault="00111FBD" w:rsidP="00470AF9">
            <w:pPr>
              <w:jc w:val="center"/>
            </w:pPr>
            <w:r>
              <w:t>Frequently</w:t>
            </w:r>
          </w:p>
        </w:tc>
        <w:tc>
          <w:tcPr>
            <w:tcW w:w="1808" w:type="dxa"/>
          </w:tcPr>
          <w:p w:rsidR="00111FBD" w:rsidRDefault="00111FBD" w:rsidP="00470AF9">
            <w:pPr>
              <w:jc w:val="center"/>
            </w:pPr>
            <w:r>
              <w:t>Always</w:t>
            </w:r>
          </w:p>
        </w:tc>
      </w:tr>
      <w:tr w:rsidR="00111FBD" w:rsidTr="00470AF9">
        <w:tc>
          <w:tcPr>
            <w:tcW w:w="1807" w:type="dxa"/>
          </w:tcPr>
          <w:p w:rsidR="00111FBD" w:rsidRDefault="00111FBD" w:rsidP="00470AF9">
            <w:pPr>
              <w:jc w:val="center"/>
            </w:pPr>
            <w:r>
              <w:t>Nobody</w:t>
            </w:r>
          </w:p>
        </w:tc>
        <w:tc>
          <w:tcPr>
            <w:tcW w:w="1808" w:type="dxa"/>
          </w:tcPr>
          <w:p w:rsidR="00111FBD" w:rsidRDefault="00111FBD" w:rsidP="00470AF9">
            <w:pPr>
              <w:jc w:val="center"/>
            </w:pPr>
            <w:r>
              <w:t>A few of us</w:t>
            </w:r>
          </w:p>
        </w:tc>
        <w:tc>
          <w:tcPr>
            <w:tcW w:w="1808" w:type="dxa"/>
          </w:tcPr>
          <w:p w:rsidR="00111FBD" w:rsidRDefault="00111FBD" w:rsidP="00470AF9">
            <w:pPr>
              <w:jc w:val="center"/>
            </w:pPr>
            <w:r>
              <w:t>Some of us</w:t>
            </w:r>
          </w:p>
        </w:tc>
        <w:tc>
          <w:tcPr>
            <w:tcW w:w="1808" w:type="dxa"/>
          </w:tcPr>
          <w:p w:rsidR="00111FBD" w:rsidRDefault="00111FBD" w:rsidP="00470AF9">
            <w:pPr>
              <w:jc w:val="center"/>
            </w:pPr>
            <w:r>
              <w:t>Most of us</w:t>
            </w:r>
          </w:p>
        </w:tc>
        <w:tc>
          <w:tcPr>
            <w:tcW w:w="1808" w:type="dxa"/>
          </w:tcPr>
          <w:p w:rsidR="00111FBD" w:rsidRDefault="00111FBD" w:rsidP="00470AF9">
            <w:pPr>
              <w:jc w:val="center"/>
            </w:pPr>
            <w:r>
              <w:t>Everyone</w:t>
            </w:r>
          </w:p>
        </w:tc>
      </w:tr>
    </w:tbl>
    <w:p w:rsidR="00111FBD" w:rsidRDefault="00111FBD" w:rsidP="00111FBD">
      <w:pPr>
        <w:rPr>
          <w:noProof/>
        </w:rPr>
      </w:pPr>
    </w:p>
    <w:tbl>
      <w:tblPr>
        <w:tblStyle w:val="Tablaconcuadrcula"/>
        <w:tblW w:w="0" w:type="auto"/>
        <w:tblLook w:val="04A0"/>
      </w:tblPr>
      <w:tblGrid>
        <w:gridCol w:w="440"/>
        <w:gridCol w:w="7622"/>
        <w:gridCol w:w="992"/>
      </w:tblGrid>
      <w:tr w:rsidR="00111FBD" w:rsidTr="00111FBD">
        <w:tc>
          <w:tcPr>
            <w:tcW w:w="440"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w:t>
            </w:r>
          </w:p>
        </w:tc>
        <w:tc>
          <w:tcPr>
            <w:tcW w:w="7622"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Statement</w:t>
            </w:r>
          </w:p>
        </w:tc>
        <w:tc>
          <w:tcPr>
            <w:tcW w:w="992"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Score</w:t>
            </w:r>
          </w:p>
        </w:tc>
      </w:tr>
      <w:tr w:rsidR="00111FBD" w:rsidTr="00111FBD">
        <w:tc>
          <w:tcPr>
            <w:tcW w:w="440" w:type="dxa"/>
          </w:tcPr>
          <w:p w:rsidR="00111FBD" w:rsidRDefault="00111FBD" w:rsidP="00470AF9">
            <w:pPr>
              <w:rPr>
                <w:noProof/>
              </w:rPr>
            </w:pPr>
            <w:r>
              <w:rPr>
                <w:noProof/>
              </w:rPr>
              <w:t>1</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welcome newcomers to the parish in specific ways.</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2</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make efforts to reach out to the alienated, the inactive and the unchurched.</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3</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provide opportunities to gather and share faith as it relates to our everyday life.</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4</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have a plan for regular personal visits with parishioners.</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5</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have a plan for regular personal visits with other people living in the area.</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6</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Parish renewals, evenings of prayer and retreats enliven and deepen the faith of the people.</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7</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are known for our invitation, hospitality, compassion, and inclusion attitudes to everyone.</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8</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influence the values and decisions of the larger community, through prophetic action, works of justice and outreach.</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9</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Our constant joy related to Good News of Jesus Christ is evident in homilies, worship, activities and outreach.</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10</w:t>
            </w:r>
          </w:p>
        </w:tc>
        <w:tc>
          <w:tcPr>
            <w:tcW w:w="7622" w:type="dxa"/>
          </w:tcPr>
          <w:p w:rsidR="00111FBD" w:rsidRDefault="00111FBD" w:rsidP="00111FBD">
            <w:pPr>
              <w:jc w:val="left"/>
              <w:rPr>
                <w:noProof/>
              </w:rPr>
            </w:pPr>
          </w:p>
          <w:p w:rsidR="00111FBD" w:rsidRDefault="00111FBD" w:rsidP="00111FBD">
            <w:pPr>
              <w:jc w:val="left"/>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11</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12</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13</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14</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15</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bl>
    <w:p w:rsidR="00111FBD" w:rsidRDefault="00111FBD" w:rsidP="00111FBD">
      <w:pPr>
        <w:rPr>
          <w:noProof/>
        </w:rPr>
      </w:pPr>
    </w:p>
    <w:p w:rsidR="00111FBD" w:rsidRDefault="00111FBD">
      <w:pPr>
        <w:rPr>
          <w:noProof/>
        </w:rPr>
      </w:pPr>
      <w:r>
        <w:rPr>
          <w:noProof/>
        </w:rPr>
        <w:br w:type="page"/>
      </w:r>
    </w:p>
    <w:p w:rsidR="00111FBD" w:rsidRPr="0042196A" w:rsidRDefault="00111FBD" w:rsidP="00111FBD">
      <w:pPr>
        <w:jc w:val="center"/>
        <w:rPr>
          <w:b/>
          <w:sz w:val="36"/>
        </w:rPr>
      </w:pPr>
      <w:r>
        <w:rPr>
          <w:b/>
          <w:sz w:val="36"/>
        </w:rPr>
        <w:lastRenderedPageBreak/>
        <w:t>Service</w:t>
      </w:r>
    </w:p>
    <w:p w:rsidR="00111FBD" w:rsidRDefault="00111FBD" w:rsidP="00111FBD">
      <w:r>
        <w:rPr>
          <w:noProof/>
        </w:rPr>
        <w:t xml:space="preserve">Please SCORE </w:t>
      </w:r>
      <w:r>
        <w:t>the following statements</w:t>
      </w:r>
      <w:r>
        <w:rPr>
          <w:noProof/>
        </w:rPr>
        <w:t xml:space="preserve"> with</w:t>
      </w:r>
      <w:r w:rsidRPr="0042196A">
        <w:t xml:space="preserve"> </w:t>
      </w:r>
      <w:r>
        <w:t xml:space="preserve">the number that best </w:t>
      </w:r>
      <w:r w:rsidRPr="004F6A49">
        <w:rPr>
          <w:noProof/>
        </w:rPr>
        <w:t>reflect</w:t>
      </w:r>
      <w:r>
        <w:rPr>
          <w:noProof/>
        </w:rPr>
        <w:t>s</w:t>
      </w:r>
      <w:r>
        <w:t xml:space="preserve"> your opinion</w:t>
      </w:r>
    </w:p>
    <w:tbl>
      <w:tblPr>
        <w:tblStyle w:val="Tablaconcuadrcula"/>
        <w:tblW w:w="0" w:type="auto"/>
        <w:tblLook w:val="04A0"/>
      </w:tblPr>
      <w:tblGrid>
        <w:gridCol w:w="1807"/>
        <w:gridCol w:w="1808"/>
        <w:gridCol w:w="1808"/>
        <w:gridCol w:w="1808"/>
        <w:gridCol w:w="1808"/>
      </w:tblGrid>
      <w:tr w:rsidR="00111FBD" w:rsidTr="00470AF9">
        <w:tc>
          <w:tcPr>
            <w:tcW w:w="1807" w:type="dxa"/>
            <w:shd w:val="clear" w:color="auto" w:fill="D9D9D9" w:themeFill="background1" w:themeFillShade="D9"/>
          </w:tcPr>
          <w:p w:rsidR="00111FBD" w:rsidRDefault="00111FBD" w:rsidP="00470AF9">
            <w:pPr>
              <w:jc w:val="center"/>
            </w:pPr>
            <w:r>
              <w:t>1</w:t>
            </w:r>
          </w:p>
        </w:tc>
        <w:tc>
          <w:tcPr>
            <w:tcW w:w="1808" w:type="dxa"/>
            <w:shd w:val="clear" w:color="auto" w:fill="D9D9D9" w:themeFill="background1" w:themeFillShade="D9"/>
          </w:tcPr>
          <w:p w:rsidR="00111FBD" w:rsidRDefault="00111FBD" w:rsidP="00470AF9">
            <w:pPr>
              <w:jc w:val="center"/>
            </w:pPr>
            <w:r>
              <w:t>2</w:t>
            </w:r>
          </w:p>
        </w:tc>
        <w:tc>
          <w:tcPr>
            <w:tcW w:w="1808" w:type="dxa"/>
            <w:shd w:val="clear" w:color="auto" w:fill="D9D9D9" w:themeFill="background1" w:themeFillShade="D9"/>
          </w:tcPr>
          <w:p w:rsidR="00111FBD" w:rsidRDefault="00111FBD" w:rsidP="00470AF9">
            <w:pPr>
              <w:jc w:val="center"/>
            </w:pPr>
            <w:r>
              <w:t>3</w:t>
            </w:r>
          </w:p>
        </w:tc>
        <w:tc>
          <w:tcPr>
            <w:tcW w:w="1808" w:type="dxa"/>
            <w:shd w:val="clear" w:color="auto" w:fill="D9D9D9" w:themeFill="background1" w:themeFillShade="D9"/>
          </w:tcPr>
          <w:p w:rsidR="00111FBD" w:rsidRDefault="00111FBD" w:rsidP="00470AF9">
            <w:pPr>
              <w:jc w:val="center"/>
            </w:pPr>
            <w:r>
              <w:t>4</w:t>
            </w:r>
          </w:p>
        </w:tc>
        <w:tc>
          <w:tcPr>
            <w:tcW w:w="1808" w:type="dxa"/>
            <w:shd w:val="clear" w:color="auto" w:fill="D9D9D9" w:themeFill="background1" w:themeFillShade="D9"/>
          </w:tcPr>
          <w:p w:rsidR="00111FBD" w:rsidRDefault="00111FBD" w:rsidP="00470AF9">
            <w:pPr>
              <w:jc w:val="center"/>
            </w:pPr>
            <w:r>
              <w:t>5</w:t>
            </w:r>
          </w:p>
        </w:tc>
      </w:tr>
      <w:tr w:rsidR="00111FBD" w:rsidTr="00470AF9">
        <w:tc>
          <w:tcPr>
            <w:tcW w:w="1807" w:type="dxa"/>
          </w:tcPr>
          <w:p w:rsidR="00111FBD" w:rsidRDefault="00111FBD" w:rsidP="00470AF9">
            <w:pPr>
              <w:jc w:val="center"/>
            </w:pPr>
            <w:r>
              <w:t>Never</w:t>
            </w:r>
          </w:p>
        </w:tc>
        <w:tc>
          <w:tcPr>
            <w:tcW w:w="1808" w:type="dxa"/>
          </w:tcPr>
          <w:p w:rsidR="00111FBD" w:rsidRDefault="00111FBD" w:rsidP="00470AF9">
            <w:pPr>
              <w:jc w:val="center"/>
            </w:pPr>
            <w:r>
              <w:t>Rarely</w:t>
            </w:r>
          </w:p>
        </w:tc>
        <w:tc>
          <w:tcPr>
            <w:tcW w:w="1808" w:type="dxa"/>
          </w:tcPr>
          <w:p w:rsidR="00111FBD" w:rsidRDefault="00111FBD" w:rsidP="00470AF9">
            <w:pPr>
              <w:jc w:val="center"/>
            </w:pPr>
            <w:r>
              <w:t>Sometimes</w:t>
            </w:r>
          </w:p>
        </w:tc>
        <w:tc>
          <w:tcPr>
            <w:tcW w:w="1808" w:type="dxa"/>
          </w:tcPr>
          <w:p w:rsidR="00111FBD" w:rsidRDefault="00111FBD" w:rsidP="00470AF9">
            <w:pPr>
              <w:jc w:val="center"/>
            </w:pPr>
            <w:r>
              <w:t>Frequently</w:t>
            </w:r>
          </w:p>
        </w:tc>
        <w:tc>
          <w:tcPr>
            <w:tcW w:w="1808" w:type="dxa"/>
          </w:tcPr>
          <w:p w:rsidR="00111FBD" w:rsidRDefault="00111FBD" w:rsidP="00470AF9">
            <w:pPr>
              <w:jc w:val="center"/>
            </w:pPr>
            <w:r>
              <w:t>Always</w:t>
            </w:r>
          </w:p>
        </w:tc>
      </w:tr>
      <w:tr w:rsidR="00111FBD" w:rsidTr="00470AF9">
        <w:tc>
          <w:tcPr>
            <w:tcW w:w="1807" w:type="dxa"/>
          </w:tcPr>
          <w:p w:rsidR="00111FBD" w:rsidRDefault="00111FBD" w:rsidP="00470AF9">
            <w:pPr>
              <w:jc w:val="center"/>
            </w:pPr>
            <w:r>
              <w:t>Nobody</w:t>
            </w:r>
          </w:p>
        </w:tc>
        <w:tc>
          <w:tcPr>
            <w:tcW w:w="1808" w:type="dxa"/>
          </w:tcPr>
          <w:p w:rsidR="00111FBD" w:rsidRDefault="00111FBD" w:rsidP="00470AF9">
            <w:pPr>
              <w:jc w:val="center"/>
            </w:pPr>
            <w:r>
              <w:t>A few of us</w:t>
            </w:r>
          </w:p>
        </w:tc>
        <w:tc>
          <w:tcPr>
            <w:tcW w:w="1808" w:type="dxa"/>
          </w:tcPr>
          <w:p w:rsidR="00111FBD" w:rsidRDefault="00111FBD" w:rsidP="00470AF9">
            <w:pPr>
              <w:jc w:val="center"/>
            </w:pPr>
            <w:r>
              <w:t>Some of us</w:t>
            </w:r>
          </w:p>
        </w:tc>
        <w:tc>
          <w:tcPr>
            <w:tcW w:w="1808" w:type="dxa"/>
          </w:tcPr>
          <w:p w:rsidR="00111FBD" w:rsidRDefault="00111FBD" w:rsidP="00470AF9">
            <w:pPr>
              <w:jc w:val="center"/>
            </w:pPr>
            <w:r>
              <w:t>Most of us</w:t>
            </w:r>
          </w:p>
        </w:tc>
        <w:tc>
          <w:tcPr>
            <w:tcW w:w="1808" w:type="dxa"/>
          </w:tcPr>
          <w:p w:rsidR="00111FBD" w:rsidRDefault="00111FBD" w:rsidP="00470AF9">
            <w:pPr>
              <w:jc w:val="center"/>
            </w:pPr>
            <w:r>
              <w:t>Everyone</w:t>
            </w:r>
          </w:p>
        </w:tc>
      </w:tr>
    </w:tbl>
    <w:p w:rsidR="00111FBD" w:rsidRDefault="00111FBD" w:rsidP="00111FBD">
      <w:pPr>
        <w:rPr>
          <w:noProof/>
        </w:rPr>
      </w:pPr>
    </w:p>
    <w:tbl>
      <w:tblPr>
        <w:tblStyle w:val="Tablaconcuadrcula"/>
        <w:tblW w:w="0" w:type="auto"/>
        <w:tblLook w:val="04A0"/>
      </w:tblPr>
      <w:tblGrid>
        <w:gridCol w:w="440"/>
        <w:gridCol w:w="7622"/>
        <w:gridCol w:w="992"/>
      </w:tblGrid>
      <w:tr w:rsidR="00111FBD" w:rsidTr="00111FBD">
        <w:tc>
          <w:tcPr>
            <w:tcW w:w="440"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w:t>
            </w:r>
          </w:p>
        </w:tc>
        <w:tc>
          <w:tcPr>
            <w:tcW w:w="7622"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Statement</w:t>
            </w:r>
          </w:p>
        </w:tc>
        <w:tc>
          <w:tcPr>
            <w:tcW w:w="992"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Score</w:t>
            </w:r>
          </w:p>
        </w:tc>
      </w:tr>
      <w:tr w:rsidR="00111FBD" w:rsidTr="000D20E6">
        <w:tc>
          <w:tcPr>
            <w:tcW w:w="392" w:type="dxa"/>
          </w:tcPr>
          <w:p w:rsidR="00111FBD" w:rsidRDefault="00111FBD" w:rsidP="00470AF9">
            <w:pPr>
              <w:rPr>
                <w:noProof/>
              </w:rPr>
            </w:pPr>
            <w:r>
              <w:rPr>
                <w:noProof/>
              </w:rPr>
              <w:t>1</w:t>
            </w:r>
          </w:p>
        </w:tc>
        <w:tc>
          <w:tcPr>
            <w:tcW w:w="7654" w:type="dxa"/>
            <w:vAlign w:val="bottom"/>
          </w:tcPr>
          <w:p w:rsidR="00111FBD" w:rsidRDefault="00111FBD" w:rsidP="00111FBD">
            <w:pPr>
              <w:jc w:val="left"/>
              <w:rPr>
                <w:rFonts w:ascii="Calibri" w:hAnsi="Calibri" w:cs="Calibri"/>
                <w:color w:val="000000"/>
              </w:rPr>
            </w:pPr>
            <w:r>
              <w:rPr>
                <w:rFonts w:ascii="Calibri" w:hAnsi="Calibri" w:cs="Calibri"/>
                <w:color w:val="000000"/>
              </w:rPr>
              <w:t>We are aware that the human community in the parish territory extends beyond</w:t>
            </w:r>
            <w:r w:rsidRPr="00111FBD">
              <w:rPr>
                <w:rFonts w:ascii="Calibri" w:hAnsi="Calibri" w:cs="Calibri"/>
                <w:noProof/>
                <w:color w:val="000000"/>
              </w:rPr>
              <w:t xml:space="preserve"> its</w:t>
            </w:r>
            <w:r>
              <w:rPr>
                <w:rFonts w:ascii="Calibri" w:hAnsi="Calibri" w:cs="Calibri"/>
                <w:color w:val="000000"/>
              </w:rPr>
              <w:t xml:space="preserve"> members.</w:t>
            </w:r>
          </w:p>
        </w:tc>
        <w:tc>
          <w:tcPr>
            <w:tcW w:w="993"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2</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 xml:space="preserve">The </w:t>
            </w:r>
            <w:r w:rsidRPr="00D74856">
              <w:rPr>
                <w:rFonts w:ascii="Calibri" w:hAnsi="Calibri" w:cs="Calibri"/>
                <w:noProof/>
                <w:color w:val="000000"/>
              </w:rPr>
              <w:t>parish</w:t>
            </w:r>
            <w:r>
              <w:rPr>
                <w:rFonts w:ascii="Calibri" w:hAnsi="Calibri" w:cs="Calibri"/>
                <w:color w:val="000000"/>
              </w:rPr>
              <w:t xml:space="preserve"> makes every effort to accommodate persons with disabilities.</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3</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Organizations systematically address basic human needs such as food, housing, health, and employment.</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4</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have ongoing programs to minister the sick, bereaved and homebound.</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5</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participate in local, national and international helping actions.</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6</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have implemented an instruction program to deal with current social issues.</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7</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Education, governance and employment initiatives integrate Catholic social teaching.</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8</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encourage participation and involvement in voting, policy-making, and other citizenship duties.</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9</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Racial harmony, peacemaking, respect for life at all stages, and practice of mercy are study and action priority areas.</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10</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seek opportunities for ecumenical activities in the local area.</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11</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The coordination of social ministry has adequate education and expertise.</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12</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13</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14</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15</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bl>
    <w:p w:rsidR="00111FBD" w:rsidRDefault="00111FBD" w:rsidP="00111FBD">
      <w:pPr>
        <w:rPr>
          <w:noProof/>
        </w:rPr>
      </w:pPr>
    </w:p>
    <w:p w:rsidR="00111FBD" w:rsidRDefault="00111FBD">
      <w:pPr>
        <w:rPr>
          <w:noProof/>
        </w:rPr>
      </w:pPr>
      <w:r>
        <w:rPr>
          <w:noProof/>
        </w:rPr>
        <w:br w:type="page"/>
      </w:r>
    </w:p>
    <w:p w:rsidR="00111FBD" w:rsidRPr="0042196A" w:rsidRDefault="00111FBD" w:rsidP="00111FBD">
      <w:pPr>
        <w:jc w:val="center"/>
        <w:rPr>
          <w:b/>
          <w:sz w:val="36"/>
        </w:rPr>
      </w:pPr>
      <w:r>
        <w:rPr>
          <w:b/>
          <w:sz w:val="36"/>
        </w:rPr>
        <w:lastRenderedPageBreak/>
        <w:t>Word</w:t>
      </w:r>
    </w:p>
    <w:p w:rsidR="00111FBD" w:rsidRDefault="00111FBD" w:rsidP="00111FBD">
      <w:r>
        <w:rPr>
          <w:noProof/>
        </w:rPr>
        <w:t xml:space="preserve">Please SCORE </w:t>
      </w:r>
      <w:r>
        <w:t>the following statements</w:t>
      </w:r>
      <w:r>
        <w:rPr>
          <w:noProof/>
        </w:rPr>
        <w:t xml:space="preserve"> with</w:t>
      </w:r>
      <w:r w:rsidRPr="0042196A">
        <w:t xml:space="preserve"> </w:t>
      </w:r>
      <w:r>
        <w:t xml:space="preserve">the number that best </w:t>
      </w:r>
      <w:r w:rsidRPr="004F6A49">
        <w:rPr>
          <w:noProof/>
        </w:rPr>
        <w:t>reflect</w:t>
      </w:r>
      <w:r>
        <w:rPr>
          <w:noProof/>
        </w:rPr>
        <w:t>s</w:t>
      </w:r>
      <w:r>
        <w:t xml:space="preserve"> your opinion</w:t>
      </w:r>
    </w:p>
    <w:tbl>
      <w:tblPr>
        <w:tblStyle w:val="Tablaconcuadrcula"/>
        <w:tblW w:w="0" w:type="auto"/>
        <w:tblLook w:val="04A0"/>
      </w:tblPr>
      <w:tblGrid>
        <w:gridCol w:w="1807"/>
        <w:gridCol w:w="1808"/>
        <w:gridCol w:w="1808"/>
        <w:gridCol w:w="1808"/>
        <w:gridCol w:w="1808"/>
      </w:tblGrid>
      <w:tr w:rsidR="00111FBD" w:rsidTr="00470AF9">
        <w:tc>
          <w:tcPr>
            <w:tcW w:w="1807" w:type="dxa"/>
            <w:shd w:val="clear" w:color="auto" w:fill="D9D9D9" w:themeFill="background1" w:themeFillShade="D9"/>
          </w:tcPr>
          <w:p w:rsidR="00111FBD" w:rsidRDefault="00111FBD" w:rsidP="00470AF9">
            <w:pPr>
              <w:jc w:val="center"/>
            </w:pPr>
            <w:r>
              <w:t>1</w:t>
            </w:r>
          </w:p>
        </w:tc>
        <w:tc>
          <w:tcPr>
            <w:tcW w:w="1808" w:type="dxa"/>
            <w:shd w:val="clear" w:color="auto" w:fill="D9D9D9" w:themeFill="background1" w:themeFillShade="D9"/>
          </w:tcPr>
          <w:p w:rsidR="00111FBD" w:rsidRDefault="00111FBD" w:rsidP="00470AF9">
            <w:pPr>
              <w:jc w:val="center"/>
            </w:pPr>
            <w:r>
              <w:t>2</w:t>
            </w:r>
          </w:p>
        </w:tc>
        <w:tc>
          <w:tcPr>
            <w:tcW w:w="1808" w:type="dxa"/>
            <w:shd w:val="clear" w:color="auto" w:fill="D9D9D9" w:themeFill="background1" w:themeFillShade="D9"/>
          </w:tcPr>
          <w:p w:rsidR="00111FBD" w:rsidRDefault="00111FBD" w:rsidP="00470AF9">
            <w:pPr>
              <w:jc w:val="center"/>
            </w:pPr>
            <w:r>
              <w:t>3</w:t>
            </w:r>
          </w:p>
        </w:tc>
        <w:tc>
          <w:tcPr>
            <w:tcW w:w="1808" w:type="dxa"/>
            <w:shd w:val="clear" w:color="auto" w:fill="D9D9D9" w:themeFill="background1" w:themeFillShade="D9"/>
          </w:tcPr>
          <w:p w:rsidR="00111FBD" w:rsidRDefault="00111FBD" w:rsidP="00470AF9">
            <w:pPr>
              <w:jc w:val="center"/>
            </w:pPr>
            <w:r>
              <w:t>4</w:t>
            </w:r>
          </w:p>
        </w:tc>
        <w:tc>
          <w:tcPr>
            <w:tcW w:w="1808" w:type="dxa"/>
            <w:shd w:val="clear" w:color="auto" w:fill="D9D9D9" w:themeFill="background1" w:themeFillShade="D9"/>
          </w:tcPr>
          <w:p w:rsidR="00111FBD" w:rsidRDefault="00111FBD" w:rsidP="00470AF9">
            <w:pPr>
              <w:jc w:val="center"/>
            </w:pPr>
            <w:r>
              <w:t>5</w:t>
            </w:r>
          </w:p>
        </w:tc>
      </w:tr>
      <w:tr w:rsidR="00111FBD" w:rsidTr="00470AF9">
        <w:tc>
          <w:tcPr>
            <w:tcW w:w="1807" w:type="dxa"/>
          </w:tcPr>
          <w:p w:rsidR="00111FBD" w:rsidRDefault="00111FBD" w:rsidP="00470AF9">
            <w:pPr>
              <w:jc w:val="center"/>
            </w:pPr>
            <w:r>
              <w:t>Never</w:t>
            </w:r>
          </w:p>
        </w:tc>
        <w:tc>
          <w:tcPr>
            <w:tcW w:w="1808" w:type="dxa"/>
          </w:tcPr>
          <w:p w:rsidR="00111FBD" w:rsidRDefault="00111FBD" w:rsidP="00470AF9">
            <w:pPr>
              <w:jc w:val="center"/>
            </w:pPr>
            <w:r>
              <w:t>Rarely</w:t>
            </w:r>
          </w:p>
        </w:tc>
        <w:tc>
          <w:tcPr>
            <w:tcW w:w="1808" w:type="dxa"/>
          </w:tcPr>
          <w:p w:rsidR="00111FBD" w:rsidRDefault="00111FBD" w:rsidP="00470AF9">
            <w:pPr>
              <w:jc w:val="center"/>
            </w:pPr>
            <w:r>
              <w:t>Sometimes</w:t>
            </w:r>
          </w:p>
        </w:tc>
        <w:tc>
          <w:tcPr>
            <w:tcW w:w="1808" w:type="dxa"/>
          </w:tcPr>
          <w:p w:rsidR="00111FBD" w:rsidRDefault="00111FBD" w:rsidP="00470AF9">
            <w:pPr>
              <w:jc w:val="center"/>
            </w:pPr>
            <w:r>
              <w:t>Frequently</w:t>
            </w:r>
          </w:p>
        </w:tc>
        <w:tc>
          <w:tcPr>
            <w:tcW w:w="1808" w:type="dxa"/>
          </w:tcPr>
          <w:p w:rsidR="00111FBD" w:rsidRDefault="00111FBD" w:rsidP="00470AF9">
            <w:pPr>
              <w:jc w:val="center"/>
            </w:pPr>
            <w:r>
              <w:t>Always</w:t>
            </w:r>
          </w:p>
        </w:tc>
      </w:tr>
      <w:tr w:rsidR="00111FBD" w:rsidTr="00470AF9">
        <w:tc>
          <w:tcPr>
            <w:tcW w:w="1807" w:type="dxa"/>
          </w:tcPr>
          <w:p w:rsidR="00111FBD" w:rsidRDefault="00111FBD" w:rsidP="00470AF9">
            <w:pPr>
              <w:jc w:val="center"/>
            </w:pPr>
            <w:r>
              <w:t>Nobody</w:t>
            </w:r>
          </w:p>
        </w:tc>
        <w:tc>
          <w:tcPr>
            <w:tcW w:w="1808" w:type="dxa"/>
          </w:tcPr>
          <w:p w:rsidR="00111FBD" w:rsidRDefault="00111FBD" w:rsidP="00470AF9">
            <w:pPr>
              <w:jc w:val="center"/>
            </w:pPr>
            <w:r>
              <w:t>A few of us</w:t>
            </w:r>
          </w:p>
        </w:tc>
        <w:tc>
          <w:tcPr>
            <w:tcW w:w="1808" w:type="dxa"/>
          </w:tcPr>
          <w:p w:rsidR="00111FBD" w:rsidRDefault="00111FBD" w:rsidP="00470AF9">
            <w:pPr>
              <w:jc w:val="center"/>
            </w:pPr>
            <w:r>
              <w:t>Some of us</w:t>
            </w:r>
          </w:p>
        </w:tc>
        <w:tc>
          <w:tcPr>
            <w:tcW w:w="1808" w:type="dxa"/>
          </w:tcPr>
          <w:p w:rsidR="00111FBD" w:rsidRDefault="00111FBD" w:rsidP="00470AF9">
            <w:pPr>
              <w:jc w:val="center"/>
            </w:pPr>
            <w:r>
              <w:t>Most of us</w:t>
            </w:r>
          </w:p>
        </w:tc>
        <w:tc>
          <w:tcPr>
            <w:tcW w:w="1808" w:type="dxa"/>
          </w:tcPr>
          <w:p w:rsidR="00111FBD" w:rsidRDefault="00111FBD" w:rsidP="00470AF9">
            <w:pPr>
              <w:jc w:val="center"/>
            </w:pPr>
            <w:r>
              <w:t>Everyone</w:t>
            </w:r>
          </w:p>
        </w:tc>
      </w:tr>
    </w:tbl>
    <w:p w:rsidR="00111FBD" w:rsidRDefault="00111FBD" w:rsidP="00111FBD">
      <w:pPr>
        <w:rPr>
          <w:noProof/>
        </w:rPr>
      </w:pPr>
    </w:p>
    <w:tbl>
      <w:tblPr>
        <w:tblStyle w:val="Tablaconcuadrcula"/>
        <w:tblW w:w="0" w:type="auto"/>
        <w:tblLook w:val="04A0"/>
      </w:tblPr>
      <w:tblGrid>
        <w:gridCol w:w="440"/>
        <w:gridCol w:w="7623"/>
        <w:gridCol w:w="991"/>
      </w:tblGrid>
      <w:tr w:rsidR="00111FBD" w:rsidTr="00111FBD">
        <w:tc>
          <w:tcPr>
            <w:tcW w:w="440"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w:t>
            </w:r>
          </w:p>
        </w:tc>
        <w:tc>
          <w:tcPr>
            <w:tcW w:w="7622"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Statement</w:t>
            </w:r>
          </w:p>
        </w:tc>
        <w:tc>
          <w:tcPr>
            <w:tcW w:w="992"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Score</w:t>
            </w:r>
          </w:p>
        </w:tc>
      </w:tr>
      <w:tr w:rsidR="00111FBD" w:rsidTr="00E003E6">
        <w:tc>
          <w:tcPr>
            <w:tcW w:w="392" w:type="dxa"/>
          </w:tcPr>
          <w:p w:rsidR="00111FBD" w:rsidRDefault="00111FBD" w:rsidP="00470AF9">
            <w:pPr>
              <w:rPr>
                <w:noProof/>
              </w:rPr>
            </w:pPr>
            <w:r>
              <w:rPr>
                <w:noProof/>
              </w:rPr>
              <w:t>1</w:t>
            </w:r>
          </w:p>
        </w:tc>
        <w:tc>
          <w:tcPr>
            <w:tcW w:w="7654" w:type="dxa"/>
            <w:vAlign w:val="bottom"/>
          </w:tcPr>
          <w:p w:rsidR="00111FBD" w:rsidRDefault="00111FBD" w:rsidP="00111FBD">
            <w:pPr>
              <w:jc w:val="left"/>
              <w:rPr>
                <w:rFonts w:ascii="Calibri" w:hAnsi="Calibri" w:cs="Calibri"/>
                <w:color w:val="000000"/>
              </w:rPr>
            </w:pPr>
            <w:r>
              <w:rPr>
                <w:rFonts w:ascii="Calibri" w:hAnsi="Calibri" w:cs="Calibri"/>
                <w:color w:val="000000"/>
              </w:rPr>
              <w:t>The catechetical leader has relevant knowledge, ability, and experience.</w:t>
            </w:r>
          </w:p>
          <w:p w:rsidR="00111FBD" w:rsidRDefault="00111FBD" w:rsidP="00111FBD">
            <w:pPr>
              <w:jc w:val="left"/>
              <w:rPr>
                <w:rFonts w:ascii="Calibri" w:hAnsi="Calibri" w:cs="Calibri"/>
                <w:color w:val="000000"/>
              </w:rPr>
            </w:pPr>
          </w:p>
        </w:tc>
        <w:tc>
          <w:tcPr>
            <w:tcW w:w="993"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2</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The administration of religious education efforts is effective.</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3</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Skilled and knowledgeable persons staff all aspects of formation efforts.</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4</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allocate adequate funds, resources, staff and space for catechetical work.</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5</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plan, execute and evaluate religious formation for adults, youth, and children.</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6</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Strengthening marriages and nurturing family life are priorities.</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7</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Parents receive assistance to understand their roles to their children in the formation of Christian values.</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8</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Catechism methods encompass the whole development of the believer.</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9</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Catechism leads the believer to translate faith commitment into action.</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10</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Sacramental preparation is parish-based and intergenerational.</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11</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Catholic schools attended by parishioners provide strong educational programs.</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12</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Catholic schools attended by parishioners foster Christian community and witness.</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13</w:t>
            </w:r>
          </w:p>
        </w:tc>
        <w:tc>
          <w:tcPr>
            <w:tcW w:w="7622" w:type="dxa"/>
          </w:tcPr>
          <w:p w:rsidR="00111FBD" w:rsidRDefault="00111FBD" w:rsidP="00111FBD">
            <w:pPr>
              <w:jc w:val="left"/>
              <w:rPr>
                <w:noProof/>
              </w:rPr>
            </w:pPr>
          </w:p>
          <w:p w:rsidR="00111FBD" w:rsidRDefault="00111FBD" w:rsidP="00111FBD">
            <w:pPr>
              <w:jc w:val="left"/>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14</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15</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bl>
    <w:p w:rsidR="00111FBD" w:rsidRDefault="00111FBD" w:rsidP="00111FBD">
      <w:pPr>
        <w:rPr>
          <w:noProof/>
        </w:rPr>
      </w:pPr>
    </w:p>
    <w:p w:rsidR="00111FBD" w:rsidRDefault="00111FBD">
      <w:pPr>
        <w:rPr>
          <w:noProof/>
        </w:rPr>
      </w:pPr>
      <w:r>
        <w:rPr>
          <w:noProof/>
        </w:rPr>
        <w:br w:type="page"/>
      </w:r>
    </w:p>
    <w:p w:rsidR="00111FBD" w:rsidRPr="0042196A" w:rsidRDefault="00111FBD" w:rsidP="00111FBD">
      <w:pPr>
        <w:jc w:val="center"/>
        <w:rPr>
          <w:b/>
          <w:sz w:val="36"/>
        </w:rPr>
      </w:pPr>
      <w:r>
        <w:rPr>
          <w:b/>
          <w:sz w:val="36"/>
        </w:rPr>
        <w:lastRenderedPageBreak/>
        <w:t>Leadership</w:t>
      </w:r>
    </w:p>
    <w:p w:rsidR="00111FBD" w:rsidRDefault="00111FBD" w:rsidP="00111FBD">
      <w:r>
        <w:rPr>
          <w:noProof/>
        </w:rPr>
        <w:t xml:space="preserve">Please SCORE </w:t>
      </w:r>
      <w:r>
        <w:t>the following statements</w:t>
      </w:r>
      <w:r>
        <w:rPr>
          <w:noProof/>
        </w:rPr>
        <w:t xml:space="preserve"> with</w:t>
      </w:r>
      <w:r w:rsidRPr="0042196A">
        <w:t xml:space="preserve"> </w:t>
      </w:r>
      <w:r>
        <w:t xml:space="preserve">the number that best </w:t>
      </w:r>
      <w:r w:rsidRPr="004F6A49">
        <w:rPr>
          <w:noProof/>
        </w:rPr>
        <w:t>reflect</w:t>
      </w:r>
      <w:r>
        <w:rPr>
          <w:noProof/>
        </w:rPr>
        <w:t>s</w:t>
      </w:r>
      <w:r>
        <w:t xml:space="preserve"> your opinion</w:t>
      </w:r>
    </w:p>
    <w:tbl>
      <w:tblPr>
        <w:tblStyle w:val="Tablaconcuadrcula"/>
        <w:tblW w:w="0" w:type="auto"/>
        <w:tblLook w:val="04A0"/>
      </w:tblPr>
      <w:tblGrid>
        <w:gridCol w:w="1807"/>
        <w:gridCol w:w="1808"/>
        <w:gridCol w:w="1808"/>
        <w:gridCol w:w="1808"/>
        <w:gridCol w:w="1808"/>
      </w:tblGrid>
      <w:tr w:rsidR="00111FBD" w:rsidTr="00470AF9">
        <w:tc>
          <w:tcPr>
            <w:tcW w:w="1807" w:type="dxa"/>
            <w:shd w:val="clear" w:color="auto" w:fill="D9D9D9" w:themeFill="background1" w:themeFillShade="D9"/>
          </w:tcPr>
          <w:p w:rsidR="00111FBD" w:rsidRDefault="00111FBD" w:rsidP="00470AF9">
            <w:pPr>
              <w:jc w:val="center"/>
            </w:pPr>
            <w:r>
              <w:t>1</w:t>
            </w:r>
          </w:p>
        </w:tc>
        <w:tc>
          <w:tcPr>
            <w:tcW w:w="1808" w:type="dxa"/>
            <w:shd w:val="clear" w:color="auto" w:fill="D9D9D9" w:themeFill="background1" w:themeFillShade="D9"/>
          </w:tcPr>
          <w:p w:rsidR="00111FBD" w:rsidRDefault="00111FBD" w:rsidP="00470AF9">
            <w:pPr>
              <w:jc w:val="center"/>
            </w:pPr>
            <w:r>
              <w:t>2</w:t>
            </w:r>
          </w:p>
        </w:tc>
        <w:tc>
          <w:tcPr>
            <w:tcW w:w="1808" w:type="dxa"/>
            <w:shd w:val="clear" w:color="auto" w:fill="D9D9D9" w:themeFill="background1" w:themeFillShade="D9"/>
          </w:tcPr>
          <w:p w:rsidR="00111FBD" w:rsidRDefault="00111FBD" w:rsidP="00470AF9">
            <w:pPr>
              <w:jc w:val="center"/>
            </w:pPr>
            <w:r>
              <w:t>3</w:t>
            </w:r>
          </w:p>
        </w:tc>
        <w:tc>
          <w:tcPr>
            <w:tcW w:w="1808" w:type="dxa"/>
            <w:shd w:val="clear" w:color="auto" w:fill="D9D9D9" w:themeFill="background1" w:themeFillShade="D9"/>
          </w:tcPr>
          <w:p w:rsidR="00111FBD" w:rsidRDefault="00111FBD" w:rsidP="00470AF9">
            <w:pPr>
              <w:jc w:val="center"/>
            </w:pPr>
            <w:r>
              <w:t>4</w:t>
            </w:r>
          </w:p>
        </w:tc>
        <w:tc>
          <w:tcPr>
            <w:tcW w:w="1808" w:type="dxa"/>
            <w:shd w:val="clear" w:color="auto" w:fill="D9D9D9" w:themeFill="background1" w:themeFillShade="D9"/>
          </w:tcPr>
          <w:p w:rsidR="00111FBD" w:rsidRDefault="00111FBD" w:rsidP="00470AF9">
            <w:pPr>
              <w:jc w:val="center"/>
            </w:pPr>
            <w:r>
              <w:t>5</w:t>
            </w:r>
          </w:p>
        </w:tc>
      </w:tr>
      <w:tr w:rsidR="00111FBD" w:rsidTr="00470AF9">
        <w:tc>
          <w:tcPr>
            <w:tcW w:w="1807" w:type="dxa"/>
          </w:tcPr>
          <w:p w:rsidR="00111FBD" w:rsidRDefault="00111FBD" w:rsidP="00470AF9">
            <w:pPr>
              <w:jc w:val="center"/>
            </w:pPr>
            <w:r>
              <w:t>Never</w:t>
            </w:r>
          </w:p>
        </w:tc>
        <w:tc>
          <w:tcPr>
            <w:tcW w:w="1808" w:type="dxa"/>
          </w:tcPr>
          <w:p w:rsidR="00111FBD" w:rsidRDefault="00111FBD" w:rsidP="00470AF9">
            <w:pPr>
              <w:jc w:val="center"/>
            </w:pPr>
            <w:r>
              <w:t>Rarely</w:t>
            </w:r>
          </w:p>
        </w:tc>
        <w:tc>
          <w:tcPr>
            <w:tcW w:w="1808" w:type="dxa"/>
          </w:tcPr>
          <w:p w:rsidR="00111FBD" w:rsidRDefault="00111FBD" w:rsidP="00470AF9">
            <w:pPr>
              <w:jc w:val="center"/>
            </w:pPr>
            <w:r>
              <w:t>Sometimes</w:t>
            </w:r>
          </w:p>
        </w:tc>
        <w:tc>
          <w:tcPr>
            <w:tcW w:w="1808" w:type="dxa"/>
          </w:tcPr>
          <w:p w:rsidR="00111FBD" w:rsidRDefault="00111FBD" w:rsidP="00470AF9">
            <w:pPr>
              <w:jc w:val="center"/>
            </w:pPr>
            <w:r>
              <w:t>Frequently</w:t>
            </w:r>
          </w:p>
        </w:tc>
        <w:tc>
          <w:tcPr>
            <w:tcW w:w="1808" w:type="dxa"/>
          </w:tcPr>
          <w:p w:rsidR="00111FBD" w:rsidRDefault="00111FBD" w:rsidP="00470AF9">
            <w:pPr>
              <w:jc w:val="center"/>
            </w:pPr>
            <w:r>
              <w:t>Always</w:t>
            </w:r>
          </w:p>
        </w:tc>
      </w:tr>
      <w:tr w:rsidR="00111FBD" w:rsidTr="00470AF9">
        <w:tc>
          <w:tcPr>
            <w:tcW w:w="1807" w:type="dxa"/>
          </w:tcPr>
          <w:p w:rsidR="00111FBD" w:rsidRDefault="00111FBD" w:rsidP="00470AF9">
            <w:pPr>
              <w:jc w:val="center"/>
            </w:pPr>
            <w:r>
              <w:t>Nobody</w:t>
            </w:r>
          </w:p>
        </w:tc>
        <w:tc>
          <w:tcPr>
            <w:tcW w:w="1808" w:type="dxa"/>
          </w:tcPr>
          <w:p w:rsidR="00111FBD" w:rsidRDefault="00111FBD" w:rsidP="00470AF9">
            <w:pPr>
              <w:jc w:val="center"/>
            </w:pPr>
            <w:r>
              <w:t>A few of us</w:t>
            </w:r>
          </w:p>
        </w:tc>
        <w:tc>
          <w:tcPr>
            <w:tcW w:w="1808" w:type="dxa"/>
          </w:tcPr>
          <w:p w:rsidR="00111FBD" w:rsidRDefault="00111FBD" w:rsidP="00470AF9">
            <w:pPr>
              <w:jc w:val="center"/>
            </w:pPr>
            <w:r>
              <w:t>Some of us</w:t>
            </w:r>
          </w:p>
        </w:tc>
        <w:tc>
          <w:tcPr>
            <w:tcW w:w="1808" w:type="dxa"/>
          </w:tcPr>
          <w:p w:rsidR="00111FBD" w:rsidRDefault="00111FBD" w:rsidP="00470AF9">
            <w:pPr>
              <w:jc w:val="center"/>
            </w:pPr>
            <w:r>
              <w:t>Most of us</w:t>
            </w:r>
          </w:p>
        </w:tc>
        <w:tc>
          <w:tcPr>
            <w:tcW w:w="1808" w:type="dxa"/>
          </w:tcPr>
          <w:p w:rsidR="00111FBD" w:rsidRDefault="00111FBD" w:rsidP="00470AF9">
            <w:pPr>
              <w:jc w:val="center"/>
            </w:pPr>
            <w:r>
              <w:t>Everyone</w:t>
            </w:r>
          </w:p>
        </w:tc>
      </w:tr>
    </w:tbl>
    <w:p w:rsidR="00111FBD" w:rsidRDefault="00111FBD" w:rsidP="00111FBD">
      <w:pPr>
        <w:rPr>
          <w:noProof/>
        </w:rPr>
      </w:pPr>
    </w:p>
    <w:tbl>
      <w:tblPr>
        <w:tblStyle w:val="Tablaconcuadrcula"/>
        <w:tblW w:w="0" w:type="auto"/>
        <w:tblLook w:val="04A0"/>
      </w:tblPr>
      <w:tblGrid>
        <w:gridCol w:w="440"/>
        <w:gridCol w:w="7622"/>
        <w:gridCol w:w="992"/>
      </w:tblGrid>
      <w:tr w:rsidR="00111FBD" w:rsidTr="00111FBD">
        <w:tc>
          <w:tcPr>
            <w:tcW w:w="440"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w:t>
            </w:r>
          </w:p>
        </w:tc>
        <w:tc>
          <w:tcPr>
            <w:tcW w:w="7622"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Statement</w:t>
            </w:r>
          </w:p>
        </w:tc>
        <w:tc>
          <w:tcPr>
            <w:tcW w:w="992"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Score</w:t>
            </w:r>
          </w:p>
        </w:tc>
      </w:tr>
      <w:tr w:rsidR="00111FBD" w:rsidTr="002D1357">
        <w:tc>
          <w:tcPr>
            <w:tcW w:w="392" w:type="dxa"/>
          </w:tcPr>
          <w:p w:rsidR="00111FBD" w:rsidRDefault="00111FBD" w:rsidP="00470AF9">
            <w:pPr>
              <w:rPr>
                <w:noProof/>
              </w:rPr>
            </w:pPr>
            <w:r>
              <w:rPr>
                <w:noProof/>
              </w:rPr>
              <w:t>1</w:t>
            </w:r>
          </w:p>
        </w:tc>
        <w:tc>
          <w:tcPr>
            <w:tcW w:w="7654" w:type="dxa"/>
            <w:vAlign w:val="bottom"/>
          </w:tcPr>
          <w:p w:rsidR="00111FBD" w:rsidRDefault="00111FBD" w:rsidP="00111FBD">
            <w:pPr>
              <w:jc w:val="left"/>
              <w:rPr>
                <w:rFonts w:ascii="Calibri" w:hAnsi="Calibri" w:cs="Calibri"/>
                <w:color w:val="000000"/>
              </w:rPr>
            </w:pPr>
            <w:r>
              <w:rPr>
                <w:rFonts w:ascii="Calibri" w:hAnsi="Calibri" w:cs="Calibri"/>
                <w:color w:val="000000"/>
              </w:rPr>
              <w:t>The pastor, parish staff, and pastoral council share leadership responsibility, according to their respective roles.</w:t>
            </w:r>
          </w:p>
        </w:tc>
        <w:tc>
          <w:tcPr>
            <w:tcW w:w="993"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2</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The pastoral council supports the pastor in assessing, evaluating and responding to spiritual needs in the community.</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3</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Decisions are made by consensus, through processes of discernment, study, and discussion.</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4</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provide ongoing formation and training to parish leaders.</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5</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Formation of parish leaders incorporates diocesan, national and universal Church teachings.</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6</w:t>
            </w:r>
          </w:p>
        </w:tc>
        <w:tc>
          <w:tcPr>
            <w:tcW w:w="7622" w:type="dxa"/>
            <w:vAlign w:val="bottom"/>
          </w:tcPr>
          <w:p w:rsidR="00111FBD" w:rsidRDefault="00111FBD" w:rsidP="00111FBD">
            <w:pPr>
              <w:jc w:val="left"/>
              <w:rPr>
                <w:rFonts w:ascii="Calibri" w:hAnsi="Calibri" w:cs="Calibri"/>
                <w:color w:val="000000"/>
              </w:rPr>
            </w:pPr>
            <w:r w:rsidRPr="001C6C81">
              <w:rPr>
                <w:rFonts w:ascii="Calibri" w:hAnsi="Calibri" w:cs="Calibri"/>
                <w:noProof/>
                <w:color w:val="000000"/>
              </w:rPr>
              <w:t>Parish</w:t>
            </w:r>
            <w:r>
              <w:rPr>
                <w:rFonts w:ascii="Calibri" w:hAnsi="Calibri" w:cs="Calibri"/>
                <w:color w:val="000000"/>
              </w:rPr>
              <w:t xml:space="preserve"> leaders delegate to competent persons for implementing pastoral activities.</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7</w:t>
            </w:r>
          </w:p>
        </w:tc>
        <w:tc>
          <w:tcPr>
            <w:tcW w:w="7622" w:type="dxa"/>
            <w:vAlign w:val="bottom"/>
          </w:tcPr>
          <w:p w:rsidR="00111FBD" w:rsidRDefault="00111FBD" w:rsidP="00111FBD">
            <w:pPr>
              <w:jc w:val="left"/>
              <w:rPr>
                <w:rFonts w:ascii="Calibri" w:hAnsi="Calibri" w:cs="Calibri"/>
                <w:color w:val="000000"/>
              </w:rPr>
            </w:pPr>
            <w:r w:rsidRPr="00D74856">
              <w:rPr>
                <w:rFonts w:ascii="Calibri" w:hAnsi="Calibri" w:cs="Calibri"/>
                <w:noProof/>
                <w:color w:val="000000"/>
              </w:rPr>
              <w:t>Parish</w:t>
            </w:r>
            <w:r>
              <w:rPr>
                <w:rFonts w:ascii="Calibri" w:hAnsi="Calibri" w:cs="Calibri"/>
                <w:color w:val="000000"/>
              </w:rPr>
              <w:t xml:space="preserve"> personnel </w:t>
            </w:r>
            <w:r>
              <w:rPr>
                <w:rFonts w:ascii="Calibri" w:hAnsi="Calibri" w:cs="Calibri"/>
                <w:noProof/>
                <w:color w:val="000000"/>
              </w:rPr>
              <w:t>is</w:t>
            </w:r>
            <w:r>
              <w:rPr>
                <w:rFonts w:ascii="Calibri" w:hAnsi="Calibri" w:cs="Calibri"/>
                <w:color w:val="000000"/>
              </w:rPr>
              <w:t xml:space="preserve"> recruited and remunerated according to professional standards and job descriptions.</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8</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 xml:space="preserve">The pastor evaluates </w:t>
            </w:r>
            <w:r w:rsidRPr="00D74856">
              <w:rPr>
                <w:rFonts w:ascii="Calibri" w:hAnsi="Calibri" w:cs="Calibri"/>
                <w:noProof/>
                <w:color w:val="000000"/>
              </w:rPr>
              <w:t>parish</w:t>
            </w:r>
            <w:r>
              <w:rPr>
                <w:rFonts w:ascii="Calibri" w:hAnsi="Calibri" w:cs="Calibri"/>
                <w:color w:val="000000"/>
              </w:rPr>
              <w:t xml:space="preserve"> </w:t>
            </w:r>
            <w:r w:rsidRPr="00D74856">
              <w:rPr>
                <w:rFonts w:ascii="Calibri" w:hAnsi="Calibri" w:cs="Calibri"/>
                <w:noProof/>
                <w:color w:val="000000"/>
              </w:rPr>
              <w:t>personnel</w:t>
            </w:r>
            <w:r w:rsidR="001C6C81">
              <w:rPr>
                <w:rFonts w:ascii="Calibri" w:hAnsi="Calibri" w:cs="Calibri"/>
                <w:color w:val="000000"/>
              </w:rPr>
              <w:t xml:space="preserve"> periodically.</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9</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 xml:space="preserve">Parish councils operate </w:t>
            </w:r>
            <w:r>
              <w:rPr>
                <w:rFonts w:ascii="Calibri" w:hAnsi="Calibri" w:cs="Calibri"/>
                <w:noProof/>
                <w:color w:val="000000"/>
              </w:rPr>
              <w:t>frequent</w:t>
            </w:r>
            <w:r w:rsidRPr="00111FBD">
              <w:rPr>
                <w:rFonts w:ascii="Calibri" w:hAnsi="Calibri" w:cs="Calibri"/>
                <w:noProof/>
                <w:color w:val="000000"/>
              </w:rPr>
              <w:t>ly</w:t>
            </w:r>
            <w:r>
              <w:rPr>
                <w:rFonts w:ascii="Calibri" w:hAnsi="Calibri" w:cs="Calibri"/>
                <w:color w:val="000000"/>
              </w:rPr>
              <w:t xml:space="preserve"> and efficiently to fulfill their purposes.</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10</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11</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12</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13</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14</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15</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bl>
    <w:p w:rsidR="00111FBD" w:rsidRDefault="00111FBD" w:rsidP="00111FBD">
      <w:pPr>
        <w:rPr>
          <w:noProof/>
        </w:rPr>
      </w:pPr>
    </w:p>
    <w:p w:rsidR="00111FBD" w:rsidRDefault="00111FBD">
      <w:pPr>
        <w:rPr>
          <w:noProof/>
        </w:rPr>
      </w:pPr>
      <w:r>
        <w:rPr>
          <w:noProof/>
        </w:rPr>
        <w:br w:type="page"/>
      </w:r>
    </w:p>
    <w:p w:rsidR="00111FBD" w:rsidRPr="0042196A" w:rsidRDefault="00111FBD" w:rsidP="00111FBD">
      <w:pPr>
        <w:jc w:val="center"/>
        <w:rPr>
          <w:b/>
          <w:sz w:val="36"/>
        </w:rPr>
      </w:pPr>
      <w:r>
        <w:rPr>
          <w:b/>
          <w:sz w:val="36"/>
        </w:rPr>
        <w:lastRenderedPageBreak/>
        <w:t>Stewardship</w:t>
      </w:r>
    </w:p>
    <w:p w:rsidR="00111FBD" w:rsidRDefault="00111FBD" w:rsidP="00111FBD">
      <w:r>
        <w:rPr>
          <w:noProof/>
        </w:rPr>
        <w:t xml:space="preserve">Please SCORE </w:t>
      </w:r>
      <w:r>
        <w:t>the following statements</w:t>
      </w:r>
      <w:r>
        <w:rPr>
          <w:noProof/>
        </w:rPr>
        <w:t xml:space="preserve"> with</w:t>
      </w:r>
      <w:r w:rsidRPr="0042196A">
        <w:t xml:space="preserve"> </w:t>
      </w:r>
      <w:r>
        <w:t xml:space="preserve">the number that best </w:t>
      </w:r>
      <w:r w:rsidRPr="004F6A49">
        <w:rPr>
          <w:noProof/>
        </w:rPr>
        <w:t>reflect</w:t>
      </w:r>
      <w:r>
        <w:rPr>
          <w:noProof/>
        </w:rPr>
        <w:t>s</w:t>
      </w:r>
      <w:r>
        <w:t xml:space="preserve"> your opinion</w:t>
      </w:r>
    </w:p>
    <w:tbl>
      <w:tblPr>
        <w:tblStyle w:val="Tablaconcuadrcula"/>
        <w:tblW w:w="0" w:type="auto"/>
        <w:tblLook w:val="04A0"/>
      </w:tblPr>
      <w:tblGrid>
        <w:gridCol w:w="1807"/>
        <w:gridCol w:w="1808"/>
        <w:gridCol w:w="1808"/>
        <w:gridCol w:w="1808"/>
        <w:gridCol w:w="1808"/>
      </w:tblGrid>
      <w:tr w:rsidR="00111FBD" w:rsidTr="00470AF9">
        <w:tc>
          <w:tcPr>
            <w:tcW w:w="1807" w:type="dxa"/>
            <w:shd w:val="clear" w:color="auto" w:fill="D9D9D9" w:themeFill="background1" w:themeFillShade="D9"/>
          </w:tcPr>
          <w:p w:rsidR="00111FBD" w:rsidRDefault="00111FBD" w:rsidP="00470AF9">
            <w:pPr>
              <w:jc w:val="center"/>
            </w:pPr>
            <w:r>
              <w:t>1</w:t>
            </w:r>
          </w:p>
        </w:tc>
        <w:tc>
          <w:tcPr>
            <w:tcW w:w="1808" w:type="dxa"/>
            <w:shd w:val="clear" w:color="auto" w:fill="D9D9D9" w:themeFill="background1" w:themeFillShade="D9"/>
          </w:tcPr>
          <w:p w:rsidR="00111FBD" w:rsidRDefault="00111FBD" w:rsidP="00470AF9">
            <w:pPr>
              <w:jc w:val="center"/>
            </w:pPr>
            <w:r>
              <w:t>2</w:t>
            </w:r>
          </w:p>
        </w:tc>
        <w:tc>
          <w:tcPr>
            <w:tcW w:w="1808" w:type="dxa"/>
            <w:shd w:val="clear" w:color="auto" w:fill="D9D9D9" w:themeFill="background1" w:themeFillShade="D9"/>
          </w:tcPr>
          <w:p w:rsidR="00111FBD" w:rsidRDefault="00111FBD" w:rsidP="00470AF9">
            <w:pPr>
              <w:jc w:val="center"/>
            </w:pPr>
            <w:r>
              <w:t>3</w:t>
            </w:r>
          </w:p>
        </w:tc>
        <w:tc>
          <w:tcPr>
            <w:tcW w:w="1808" w:type="dxa"/>
            <w:shd w:val="clear" w:color="auto" w:fill="D9D9D9" w:themeFill="background1" w:themeFillShade="D9"/>
          </w:tcPr>
          <w:p w:rsidR="00111FBD" w:rsidRDefault="00111FBD" w:rsidP="00470AF9">
            <w:pPr>
              <w:jc w:val="center"/>
            </w:pPr>
            <w:r>
              <w:t>4</w:t>
            </w:r>
          </w:p>
        </w:tc>
        <w:tc>
          <w:tcPr>
            <w:tcW w:w="1808" w:type="dxa"/>
            <w:shd w:val="clear" w:color="auto" w:fill="D9D9D9" w:themeFill="background1" w:themeFillShade="D9"/>
          </w:tcPr>
          <w:p w:rsidR="00111FBD" w:rsidRDefault="00111FBD" w:rsidP="00470AF9">
            <w:pPr>
              <w:jc w:val="center"/>
            </w:pPr>
            <w:r>
              <w:t>5</w:t>
            </w:r>
          </w:p>
        </w:tc>
      </w:tr>
      <w:tr w:rsidR="00111FBD" w:rsidTr="00470AF9">
        <w:tc>
          <w:tcPr>
            <w:tcW w:w="1807" w:type="dxa"/>
          </w:tcPr>
          <w:p w:rsidR="00111FBD" w:rsidRDefault="00111FBD" w:rsidP="00470AF9">
            <w:pPr>
              <w:jc w:val="center"/>
            </w:pPr>
            <w:r>
              <w:t>Never</w:t>
            </w:r>
          </w:p>
        </w:tc>
        <w:tc>
          <w:tcPr>
            <w:tcW w:w="1808" w:type="dxa"/>
          </w:tcPr>
          <w:p w:rsidR="00111FBD" w:rsidRDefault="00111FBD" w:rsidP="00470AF9">
            <w:pPr>
              <w:jc w:val="center"/>
            </w:pPr>
            <w:r>
              <w:t>Rarely</w:t>
            </w:r>
          </w:p>
        </w:tc>
        <w:tc>
          <w:tcPr>
            <w:tcW w:w="1808" w:type="dxa"/>
          </w:tcPr>
          <w:p w:rsidR="00111FBD" w:rsidRDefault="00111FBD" w:rsidP="00470AF9">
            <w:pPr>
              <w:jc w:val="center"/>
            </w:pPr>
            <w:r>
              <w:t>Sometimes</w:t>
            </w:r>
          </w:p>
        </w:tc>
        <w:tc>
          <w:tcPr>
            <w:tcW w:w="1808" w:type="dxa"/>
          </w:tcPr>
          <w:p w:rsidR="00111FBD" w:rsidRDefault="00111FBD" w:rsidP="00470AF9">
            <w:pPr>
              <w:jc w:val="center"/>
            </w:pPr>
            <w:r>
              <w:t>Frequently</w:t>
            </w:r>
          </w:p>
        </w:tc>
        <w:tc>
          <w:tcPr>
            <w:tcW w:w="1808" w:type="dxa"/>
          </w:tcPr>
          <w:p w:rsidR="00111FBD" w:rsidRDefault="00111FBD" w:rsidP="00470AF9">
            <w:pPr>
              <w:jc w:val="center"/>
            </w:pPr>
            <w:r>
              <w:t>Always</w:t>
            </w:r>
          </w:p>
        </w:tc>
      </w:tr>
      <w:tr w:rsidR="00111FBD" w:rsidTr="00470AF9">
        <w:tc>
          <w:tcPr>
            <w:tcW w:w="1807" w:type="dxa"/>
          </w:tcPr>
          <w:p w:rsidR="00111FBD" w:rsidRDefault="00111FBD" w:rsidP="00470AF9">
            <w:pPr>
              <w:jc w:val="center"/>
            </w:pPr>
            <w:r>
              <w:t>Nobody</w:t>
            </w:r>
          </w:p>
        </w:tc>
        <w:tc>
          <w:tcPr>
            <w:tcW w:w="1808" w:type="dxa"/>
          </w:tcPr>
          <w:p w:rsidR="00111FBD" w:rsidRDefault="00111FBD" w:rsidP="00470AF9">
            <w:pPr>
              <w:jc w:val="center"/>
            </w:pPr>
            <w:r>
              <w:t>A few of us</w:t>
            </w:r>
          </w:p>
        </w:tc>
        <w:tc>
          <w:tcPr>
            <w:tcW w:w="1808" w:type="dxa"/>
          </w:tcPr>
          <w:p w:rsidR="00111FBD" w:rsidRDefault="00111FBD" w:rsidP="00470AF9">
            <w:pPr>
              <w:jc w:val="center"/>
            </w:pPr>
            <w:r>
              <w:t>Some of us</w:t>
            </w:r>
          </w:p>
        </w:tc>
        <w:tc>
          <w:tcPr>
            <w:tcW w:w="1808" w:type="dxa"/>
          </w:tcPr>
          <w:p w:rsidR="00111FBD" w:rsidRDefault="00111FBD" w:rsidP="00470AF9">
            <w:pPr>
              <w:jc w:val="center"/>
            </w:pPr>
            <w:r>
              <w:t>Most of us</w:t>
            </w:r>
          </w:p>
        </w:tc>
        <w:tc>
          <w:tcPr>
            <w:tcW w:w="1808" w:type="dxa"/>
          </w:tcPr>
          <w:p w:rsidR="00111FBD" w:rsidRDefault="00111FBD" w:rsidP="00470AF9">
            <w:pPr>
              <w:jc w:val="center"/>
            </w:pPr>
            <w:r>
              <w:t>Everyone</w:t>
            </w:r>
          </w:p>
        </w:tc>
      </w:tr>
    </w:tbl>
    <w:p w:rsidR="00111FBD" w:rsidRDefault="00111FBD" w:rsidP="00111FBD">
      <w:pPr>
        <w:rPr>
          <w:noProof/>
        </w:rPr>
      </w:pPr>
    </w:p>
    <w:tbl>
      <w:tblPr>
        <w:tblStyle w:val="Tablaconcuadrcula"/>
        <w:tblW w:w="0" w:type="auto"/>
        <w:tblLook w:val="04A0"/>
      </w:tblPr>
      <w:tblGrid>
        <w:gridCol w:w="440"/>
        <w:gridCol w:w="7622"/>
        <w:gridCol w:w="992"/>
      </w:tblGrid>
      <w:tr w:rsidR="00111FBD" w:rsidTr="00111FBD">
        <w:tc>
          <w:tcPr>
            <w:tcW w:w="440"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w:t>
            </w:r>
          </w:p>
        </w:tc>
        <w:tc>
          <w:tcPr>
            <w:tcW w:w="7622"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Statement</w:t>
            </w:r>
          </w:p>
        </w:tc>
        <w:tc>
          <w:tcPr>
            <w:tcW w:w="992" w:type="dxa"/>
            <w:shd w:val="clear" w:color="auto" w:fill="D9D9D9" w:themeFill="background1" w:themeFillShade="D9"/>
          </w:tcPr>
          <w:p w:rsidR="00111FBD" w:rsidRPr="0042196A" w:rsidRDefault="00111FBD" w:rsidP="00470AF9">
            <w:pPr>
              <w:rPr>
                <w:noProof/>
                <w:color w:val="000000" w:themeColor="text1"/>
              </w:rPr>
            </w:pPr>
            <w:r w:rsidRPr="0042196A">
              <w:rPr>
                <w:noProof/>
                <w:color w:val="000000" w:themeColor="text1"/>
              </w:rPr>
              <w:t>Score</w:t>
            </w:r>
          </w:p>
        </w:tc>
      </w:tr>
      <w:tr w:rsidR="00111FBD" w:rsidTr="006844BD">
        <w:tc>
          <w:tcPr>
            <w:tcW w:w="392" w:type="dxa"/>
          </w:tcPr>
          <w:p w:rsidR="00111FBD" w:rsidRDefault="00111FBD" w:rsidP="00470AF9">
            <w:pPr>
              <w:rPr>
                <w:noProof/>
              </w:rPr>
            </w:pPr>
            <w:r>
              <w:rPr>
                <w:noProof/>
              </w:rPr>
              <w:t>1</w:t>
            </w:r>
          </w:p>
        </w:tc>
        <w:tc>
          <w:tcPr>
            <w:tcW w:w="7654" w:type="dxa"/>
            <w:vAlign w:val="bottom"/>
          </w:tcPr>
          <w:p w:rsidR="00111FBD" w:rsidRDefault="00111FBD" w:rsidP="00111FBD">
            <w:pPr>
              <w:jc w:val="left"/>
              <w:rPr>
                <w:rFonts w:ascii="Calibri" w:hAnsi="Calibri" w:cs="Calibri"/>
                <w:color w:val="000000"/>
              </w:rPr>
            </w:pPr>
            <w:r>
              <w:rPr>
                <w:rFonts w:ascii="Calibri" w:hAnsi="Calibri" w:cs="Calibri"/>
                <w:color w:val="000000"/>
              </w:rPr>
              <w:t xml:space="preserve">We recognize people´s giftedness and </w:t>
            </w:r>
            <w:r w:rsidRPr="00111FBD">
              <w:rPr>
                <w:rFonts w:ascii="Calibri" w:hAnsi="Calibri" w:cs="Calibri"/>
                <w:noProof/>
                <w:color w:val="000000"/>
              </w:rPr>
              <w:t>gratuitous</w:t>
            </w:r>
            <w:r>
              <w:rPr>
                <w:rFonts w:ascii="Calibri" w:hAnsi="Calibri" w:cs="Calibri"/>
                <w:color w:val="000000"/>
              </w:rPr>
              <w:t xml:space="preserve"> nature of God's blessings.</w:t>
            </w:r>
          </w:p>
          <w:p w:rsidR="00111FBD" w:rsidRDefault="00111FBD" w:rsidP="00111FBD">
            <w:pPr>
              <w:jc w:val="left"/>
              <w:rPr>
                <w:rFonts w:ascii="Calibri" w:hAnsi="Calibri" w:cs="Calibri"/>
                <w:color w:val="000000"/>
              </w:rPr>
            </w:pPr>
          </w:p>
        </w:tc>
        <w:tc>
          <w:tcPr>
            <w:tcW w:w="993"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2</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Formation helps parishioners to embrace their baptismal responsibility to steward their gifts.</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3</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Parishioners demonstrate their Christian stewardship by their support of community needs</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4</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have managed to have appropriate resources to accomplish the mission and objectives of the parish.</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5</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make efforts to discover parishioners talents and invite to use them in service.</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6</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provide adequate training, encouragement, and supervision to those who offer their gifts in service.</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7</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are not excessively dependent on extraordinary fundraisers to support parish budget.</w:t>
            </w: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8</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 xml:space="preserve">We keep up payments on </w:t>
            </w:r>
            <w:r w:rsidRPr="00111FBD">
              <w:rPr>
                <w:rFonts w:ascii="Calibri" w:hAnsi="Calibri" w:cs="Calibri"/>
                <w:noProof/>
                <w:color w:val="000000"/>
              </w:rPr>
              <w:t>parish</w:t>
            </w:r>
            <w:r>
              <w:rPr>
                <w:rFonts w:ascii="Calibri" w:hAnsi="Calibri" w:cs="Calibri"/>
                <w:color w:val="000000"/>
              </w:rPr>
              <w:t>'s debt if there is one.</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9</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 xml:space="preserve">The facilities are appropriately maintained and adequate for </w:t>
            </w:r>
            <w:r w:rsidRPr="00D74856">
              <w:rPr>
                <w:rFonts w:ascii="Calibri" w:hAnsi="Calibri" w:cs="Calibri"/>
                <w:noProof/>
                <w:color w:val="000000"/>
              </w:rPr>
              <w:t>parish</w:t>
            </w:r>
            <w:r>
              <w:rPr>
                <w:rFonts w:ascii="Calibri" w:hAnsi="Calibri" w:cs="Calibri"/>
                <w:color w:val="000000"/>
              </w:rPr>
              <w:t xml:space="preserve"> needs.</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10</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 xml:space="preserve">We share a portion of </w:t>
            </w:r>
            <w:r w:rsidRPr="00D74856">
              <w:rPr>
                <w:rFonts w:ascii="Calibri" w:hAnsi="Calibri" w:cs="Calibri"/>
                <w:noProof/>
                <w:color w:val="000000"/>
              </w:rPr>
              <w:t>parish</w:t>
            </w:r>
            <w:r>
              <w:rPr>
                <w:rFonts w:ascii="Calibri" w:hAnsi="Calibri" w:cs="Calibri"/>
                <w:color w:val="000000"/>
              </w:rPr>
              <w:t xml:space="preserve"> income with the poor.</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11</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utilize available resources with precision and moderation, avoiding waste.</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12</w:t>
            </w:r>
          </w:p>
        </w:tc>
        <w:tc>
          <w:tcPr>
            <w:tcW w:w="7622" w:type="dxa"/>
            <w:vAlign w:val="bottom"/>
          </w:tcPr>
          <w:p w:rsidR="00111FBD" w:rsidRDefault="00111FBD" w:rsidP="00111FBD">
            <w:pPr>
              <w:jc w:val="left"/>
              <w:rPr>
                <w:rFonts w:ascii="Calibri" w:hAnsi="Calibri" w:cs="Calibri"/>
                <w:color w:val="000000"/>
              </w:rPr>
            </w:pPr>
            <w:r>
              <w:rPr>
                <w:rFonts w:ascii="Calibri" w:hAnsi="Calibri" w:cs="Calibri"/>
                <w:color w:val="000000"/>
              </w:rPr>
              <w:t>We manage the financial budget with transparency and accountability.</w:t>
            </w:r>
          </w:p>
          <w:p w:rsidR="00111FBD" w:rsidRDefault="00111FBD" w:rsidP="00111FBD">
            <w:pPr>
              <w:jc w:val="left"/>
              <w:rPr>
                <w:rFonts w:ascii="Calibri" w:hAnsi="Calibri" w:cs="Calibri"/>
                <w:color w:val="000000"/>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13</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14</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r w:rsidR="00111FBD" w:rsidTr="00111FBD">
        <w:tc>
          <w:tcPr>
            <w:tcW w:w="440" w:type="dxa"/>
          </w:tcPr>
          <w:p w:rsidR="00111FBD" w:rsidRDefault="00111FBD" w:rsidP="00470AF9">
            <w:pPr>
              <w:rPr>
                <w:noProof/>
              </w:rPr>
            </w:pPr>
            <w:r>
              <w:rPr>
                <w:noProof/>
              </w:rPr>
              <w:t>15</w:t>
            </w:r>
          </w:p>
        </w:tc>
        <w:tc>
          <w:tcPr>
            <w:tcW w:w="7622" w:type="dxa"/>
          </w:tcPr>
          <w:p w:rsidR="00111FBD" w:rsidRDefault="00111FBD" w:rsidP="00470AF9">
            <w:pPr>
              <w:rPr>
                <w:noProof/>
              </w:rPr>
            </w:pPr>
          </w:p>
          <w:p w:rsidR="00111FBD" w:rsidRDefault="00111FBD" w:rsidP="00470AF9">
            <w:pPr>
              <w:rPr>
                <w:noProof/>
              </w:rPr>
            </w:pPr>
          </w:p>
        </w:tc>
        <w:tc>
          <w:tcPr>
            <w:tcW w:w="992" w:type="dxa"/>
          </w:tcPr>
          <w:p w:rsidR="00111FBD" w:rsidRDefault="00111FBD" w:rsidP="00470AF9">
            <w:pPr>
              <w:rPr>
                <w:noProof/>
              </w:rPr>
            </w:pPr>
          </w:p>
        </w:tc>
      </w:tr>
    </w:tbl>
    <w:p w:rsidR="00111FBD" w:rsidRDefault="00111FBD" w:rsidP="00111FBD">
      <w:pPr>
        <w:rPr>
          <w:noProof/>
        </w:rPr>
      </w:pPr>
    </w:p>
    <w:p w:rsidR="0042196A" w:rsidRPr="0042196A" w:rsidRDefault="0042196A" w:rsidP="0042196A">
      <w:pPr>
        <w:rPr>
          <w:noProof/>
        </w:rPr>
      </w:pPr>
    </w:p>
    <w:sectPr w:rsidR="0042196A" w:rsidRPr="0042196A" w:rsidSect="0037064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FCB" w:rsidRDefault="00C35FCB" w:rsidP="00046575">
      <w:pPr>
        <w:spacing w:after="0" w:line="240" w:lineRule="auto"/>
      </w:pPr>
      <w:r>
        <w:separator/>
      </w:r>
    </w:p>
  </w:endnote>
  <w:endnote w:type="continuationSeparator" w:id="0">
    <w:p w:rsidR="00C35FCB" w:rsidRDefault="00C35FCB" w:rsidP="00046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75" w:rsidRDefault="00046575" w:rsidP="00046575">
    <w:pPr>
      <w:pStyle w:val="Piedepgina"/>
    </w:pPr>
    <w:r>
      <w:tab/>
    </w:r>
    <w:hyperlink r:id="rId1" w:history="1">
      <w:r w:rsidRPr="00046575">
        <w:rPr>
          <w:rStyle w:val="Hipervnculo"/>
          <w:color w:val="808080" w:themeColor="background1" w:themeShade="80"/>
        </w:rPr>
        <w:t>www.archgh.org/pastoralplan</w:t>
      </w:r>
    </w:hyperlink>
    <w:r w:rsidRPr="00046575">
      <w:rPr>
        <w:color w:val="808080" w:themeColor="background1" w:themeShade="80"/>
      </w:rPr>
      <w:t xml:space="preserve"> </w:t>
    </w:r>
    <w:r>
      <w:tab/>
    </w:r>
    <w:sdt>
      <w:sdtPr>
        <w:id w:val="668115039"/>
        <w:docPartObj>
          <w:docPartGallery w:val="Page Numbers (Bottom of Page)"/>
          <w:docPartUnique/>
        </w:docPartObj>
      </w:sdtPr>
      <w:sdtContent>
        <w:fldSimple w:instr=" PAGE   \* MERGEFORMAT ">
          <w:r w:rsidR="00D74856">
            <w:rPr>
              <w:noProof/>
            </w:rPr>
            <w:t>1</w:t>
          </w:r>
        </w:fldSimple>
      </w:sdtContent>
    </w:sdt>
  </w:p>
  <w:p w:rsidR="00046575" w:rsidRDefault="0004657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FCB" w:rsidRDefault="00C35FCB" w:rsidP="00046575">
      <w:pPr>
        <w:spacing w:after="0" w:line="240" w:lineRule="auto"/>
      </w:pPr>
      <w:r>
        <w:separator/>
      </w:r>
    </w:p>
  </w:footnote>
  <w:footnote w:type="continuationSeparator" w:id="0">
    <w:p w:rsidR="00C35FCB" w:rsidRDefault="00C35FCB" w:rsidP="00046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75" w:rsidRDefault="00D74856">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5430150</wp:posOffset>
          </wp:positionH>
          <wp:positionV relativeFrom="paragraph">
            <wp:posOffset>-158178</wp:posOffset>
          </wp:positionV>
          <wp:extent cx="955640" cy="974690"/>
          <wp:effectExtent l="19050" t="0" r="0" b="0"/>
          <wp:wrapNone/>
          <wp:docPr id="2" name="1 Imagen" descr="archgh 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gh shield.jpg"/>
                  <pic:cNvPicPr/>
                </pic:nvPicPr>
                <pic:blipFill>
                  <a:blip r:embed="rId1"/>
                  <a:stretch>
                    <a:fillRect/>
                  </a:stretch>
                </pic:blipFill>
                <pic:spPr>
                  <a:xfrm>
                    <a:off x="0" y="0"/>
                    <a:ext cx="955640" cy="974690"/>
                  </a:xfrm>
                  <a:prstGeom prst="rect">
                    <a:avLst/>
                  </a:prstGeom>
                </pic:spPr>
              </pic:pic>
            </a:graphicData>
          </a:graphic>
        </wp:anchor>
      </w:drawing>
    </w:r>
    <w:r>
      <w:rPr>
        <w:noProof/>
        <w:lang w:val="es-MX" w:eastAsia="es-MX"/>
      </w:rPr>
      <w:drawing>
        <wp:anchor distT="0" distB="0" distL="114300" distR="114300" simplePos="0" relativeHeight="251661312" behindDoc="1" locked="0" layoutInCell="1" allowOverlap="1">
          <wp:simplePos x="0" y="0"/>
          <wp:positionH relativeFrom="column">
            <wp:posOffset>-548619</wp:posOffset>
          </wp:positionH>
          <wp:positionV relativeFrom="paragraph">
            <wp:posOffset>-77791</wp:posOffset>
          </wp:positionV>
          <wp:extent cx="4613240" cy="854110"/>
          <wp:effectExtent l="19050" t="0" r="0" b="0"/>
          <wp:wrapNone/>
          <wp:docPr id="3" name="Imagen 2" descr="Macintosh HD:Users:dsarte:Documents:ANDREA:FactorDelta:BannerWord:FBannerWord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sarte:Documents:ANDREA:FactorDelta:BannerWord:FBannerWord_13.jpg"/>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3240" cy="85411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06CE"/>
    <w:multiLevelType w:val="hybridMultilevel"/>
    <w:tmpl w:val="9056D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D657D7C"/>
    <w:multiLevelType w:val="hybridMultilevel"/>
    <w:tmpl w:val="4984D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jc2NbI0NDQytjQysDRR0lEKTi0uzszPAykwqQUApcLKHywAAAA="/>
  </w:docVars>
  <w:rsids>
    <w:rsidRoot w:val="00046575"/>
    <w:rsid w:val="00046575"/>
    <w:rsid w:val="000A644E"/>
    <w:rsid w:val="00111FBD"/>
    <w:rsid w:val="001C6C81"/>
    <w:rsid w:val="002D2B41"/>
    <w:rsid w:val="002E1010"/>
    <w:rsid w:val="00370640"/>
    <w:rsid w:val="00386226"/>
    <w:rsid w:val="003946D0"/>
    <w:rsid w:val="0042196A"/>
    <w:rsid w:val="0043716A"/>
    <w:rsid w:val="006E1A71"/>
    <w:rsid w:val="007609CA"/>
    <w:rsid w:val="008871EC"/>
    <w:rsid w:val="00926F44"/>
    <w:rsid w:val="009D2C68"/>
    <w:rsid w:val="00C35FCB"/>
    <w:rsid w:val="00D74856"/>
    <w:rsid w:val="00E64F27"/>
    <w:rsid w:val="00EB2A71"/>
    <w:rsid w:val="00ED244D"/>
    <w:rsid w:val="00F72A94"/>
    <w:rsid w:val="00FE11F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640"/>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465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46575"/>
    <w:rPr>
      <w:lang w:val="en-US"/>
    </w:rPr>
  </w:style>
  <w:style w:type="paragraph" w:styleId="Piedepgina">
    <w:name w:val="footer"/>
    <w:basedOn w:val="Normal"/>
    <w:link w:val="PiedepginaCar"/>
    <w:uiPriority w:val="99"/>
    <w:unhideWhenUsed/>
    <w:rsid w:val="000465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75"/>
    <w:rPr>
      <w:lang w:val="en-US"/>
    </w:rPr>
  </w:style>
  <w:style w:type="character" w:styleId="Hipervnculo">
    <w:name w:val="Hyperlink"/>
    <w:basedOn w:val="Fuentedeprrafopredeter"/>
    <w:uiPriority w:val="99"/>
    <w:unhideWhenUsed/>
    <w:rsid w:val="00046575"/>
    <w:rPr>
      <w:color w:val="0000FF" w:themeColor="hyperlink"/>
      <w:u w:val="single"/>
    </w:rPr>
  </w:style>
  <w:style w:type="paragraph" w:styleId="Prrafodelista">
    <w:name w:val="List Paragraph"/>
    <w:basedOn w:val="Normal"/>
    <w:uiPriority w:val="34"/>
    <w:qFormat/>
    <w:rsid w:val="0042196A"/>
    <w:pPr>
      <w:ind w:left="720"/>
      <w:contextualSpacing/>
    </w:pPr>
  </w:style>
  <w:style w:type="table" w:styleId="Tablaconcuadrcula">
    <w:name w:val="Table Grid"/>
    <w:basedOn w:val="Tablanormal"/>
    <w:uiPriority w:val="59"/>
    <w:rsid w:val="00421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946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6D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232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arrette@archgh.org" TargetMode="External"/><Relationship Id="rId3" Type="http://schemas.openxmlformats.org/officeDocument/2006/relationships/settings" Target="settings.xml"/><Relationship Id="rId7" Type="http://schemas.openxmlformats.org/officeDocument/2006/relationships/hyperlink" Target="http://www.archgh.org/pastoralplan/event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chgh.org/pastoralpla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1542</Words>
  <Characters>8487</Characters>
  <Application>Microsoft Office Word</Application>
  <DocSecurity>0</DocSecurity>
  <Lines>70</Lines>
  <Paragraphs>20</Paragraphs>
  <ScaleCrop>false</ScaleCrop>
  <Company>Toshiba</Company>
  <LinksUpToDate>false</LinksUpToDate>
  <CharactersWithSpaces>10009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dc:creator>
  <cp:lastModifiedBy>Ricardo</cp:lastModifiedBy>
  <cp:revision>8</cp:revision>
  <dcterms:created xsi:type="dcterms:W3CDTF">2017-04-22T16:45:00Z</dcterms:created>
  <dcterms:modified xsi:type="dcterms:W3CDTF">2017-04-25T19:25:00Z</dcterms:modified>
</cp:coreProperties>
</file>